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8526" w14:textId="6E4CB9C3" w:rsidR="00F17D52" w:rsidRPr="00942080" w:rsidRDefault="00F17D52" w:rsidP="00F17D52">
      <w:pPr>
        <w:pStyle w:val="Fuzeile"/>
        <w:rPr>
          <w:b/>
          <w:bCs/>
        </w:rPr>
      </w:pPr>
      <w:proofErr w:type="spellStart"/>
      <w:r w:rsidRPr="00942080">
        <w:rPr>
          <w:b/>
          <w:bCs/>
        </w:rPr>
        <w:t>Verwenderhinweis</w:t>
      </w:r>
      <w:proofErr w:type="spellEnd"/>
    </w:p>
    <w:p w14:paraId="6981F54B" w14:textId="77777777" w:rsidR="00F17D52" w:rsidRPr="00942080" w:rsidRDefault="00F17D52" w:rsidP="003D0BE6">
      <w:pPr>
        <w:pStyle w:val="StandardWeb"/>
        <w:pBdr>
          <w:top w:val="single" w:sz="4" w:space="0" w:color="000000"/>
          <w:left w:val="single" w:sz="4" w:space="0" w:color="000000"/>
          <w:bottom w:val="single" w:sz="4" w:space="0" w:color="000000"/>
          <w:right w:val="single" w:sz="4" w:space="11" w:color="000000"/>
        </w:pBdr>
        <w:shd w:val="clear" w:color="auto" w:fill="FFFFFF"/>
        <w:spacing w:line="408" w:lineRule="atLeast"/>
        <w:rPr>
          <w:rFonts w:asciiTheme="minorHAnsi" w:hAnsiTheme="minorHAnsi" w:cs="Calibri"/>
          <w:lang w:eastAsia="en-US"/>
        </w:rPr>
      </w:pPr>
      <w:r w:rsidRPr="00942080">
        <w:rPr>
          <w:rFonts w:asciiTheme="minorHAnsi" w:hAnsiTheme="minorHAnsi" w:cs="Calibri"/>
          <w:lang w:eastAsia="en-US"/>
        </w:rPr>
        <w:t>Wir übernehmen keine Haftung für Vollständigkeit, Korrektheit und Aktualität der gesamten Vertragsvorlage oder einzelner Teile davon. Es handelt sich um eine Orientierungs- und Formulierungshilfe, bei der wir nicht garantieren können, dass diese für Ihre Bedürfnisse ausreichend ist.</w:t>
      </w:r>
    </w:p>
    <w:p w14:paraId="39AC2D11" w14:textId="36631ABD" w:rsidR="00F17D52" w:rsidRPr="00942080" w:rsidRDefault="00F17D52" w:rsidP="003D0BE6">
      <w:pPr>
        <w:pStyle w:val="StandardWeb"/>
        <w:pBdr>
          <w:top w:val="single" w:sz="4" w:space="0" w:color="000000"/>
          <w:left w:val="single" w:sz="4" w:space="0" w:color="000000"/>
          <w:bottom w:val="single" w:sz="4" w:space="0" w:color="000000"/>
          <w:right w:val="single" w:sz="4" w:space="11" w:color="000000"/>
        </w:pBdr>
        <w:shd w:val="clear" w:color="auto" w:fill="FFFFFF"/>
        <w:spacing w:line="408" w:lineRule="atLeast"/>
        <w:rPr>
          <w:rFonts w:asciiTheme="minorHAnsi" w:hAnsiTheme="minorHAnsi" w:cs="Calibri"/>
          <w:lang w:eastAsia="en-US"/>
        </w:rPr>
      </w:pPr>
      <w:r w:rsidRPr="00942080">
        <w:rPr>
          <w:rFonts w:asciiTheme="minorHAnsi" w:hAnsiTheme="minorHAnsi" w:cs="Calibri"/>
          <w:lang w:eastAsia="en-US"/>
        </w:rPr>
        <w:t>Wir raten Ihnen dringend, vor Abschluss eine</w:t>
      </w:r>
      <w:r>
        <w:rPr>
          <w:rFonts w:asciiTheme="minorHAnsi" w:hAnsiTheme="minorHAnsi" w:cs="Calibri"/>
          <w:lang w:eastAsia="en-US"/>
        </w:rPr>
        <w:t xml:space="preserve">r Scheidungsfolgenvereinbarung </w:t>
      </w:r>
      <w:r w:rsidRPr="00942080">
        <w:rPr>
          <w:rFonts w:asciiTheme="minorHAnsi" w:hAnsiTheme="minorHAnsi" w:cs="Calibri"/>
          <w:lang w:eastAsia="en-US"/>
        </w:rPr>
        <w:t>anwaltlichen Rat einzuholen. Wir übernehmen keine Haftung für die hier bereitgestellten Inhalte und deren Verwendung.</w:t>
      </w:r>
    </w:p>
    <w:p w14:paraId="2F2E7C04" w14:textId="77777777" w:rsidR="00F17D52" w:rsidRDefault="00F17D52" w:rsidP="003D0BE6">
      <w:pPr>
        <w:pStyle w:val="StandardWeb"/>
        <w:pBdr>
          <w:top w:val="single" w:sz="4" w:space="0" w:color="000000"/>
          <w:left w:val="single" w:sz="4" w:space="0" w:color="000000"/>
          <w:bottom w:val="single" w:sz="4" w:space="0" w:color="000000"/>
          <w:right w:val="single" w:sz="4" w:space="11" w:color="000000"/>
        </w:pBdr>
        <w:shd w:val="clear" w:color="auto" w:fill="FFFFFF"/>
        <w:spacing w:line="408" w:lineRule="atLeast"/>
        <w:rPr>
          <w:rFonts w:asciiTheme="minorHAnsi" w:hAnsiTheme="minorHAnsi" w:cs="Calibri"/>
          <w:lang w:eastAsia="en-US"/>
        </w:rPr>
      </w:pPr>
      <w:r w:rsidRPr="00942080">
        <w:rPr>
          <w:rFonts w:asciiTheme="minorHAnsi" w:hAnsiTheme="minorHAnsi" w:cs="Calibri"/>
          <w:lang w:eastAsia="en-US"/>
        </w:rPr>
        <w:t>Bitte prüfen Sie vor der Verwendung dieses Musters, welche Vertragsbestimmungen Sie übernehmen wollen und streichen oder ergänzen Sie gegebenenfalls Unzutreffendes.</w:t>
      </w:r>
      <w:r>
        <w:rPr>
          <w:rFonts w:asciiTheme="minorHAnsi" w:hAnsiTheme="minorHAnsi" w:cs="Calibri"/>
          <w:lang w:eastAsia="en-US"/>
        </w:rPr>
        <w:t xml:space="preserve"> </w:t>
      </w:r>
      <w:r w:rsidRPr="00F17D52">
        <w:rPr>
          <w:rFonts w:asciiTheme="minorHAnsi" w:hAnsiTheme="minorHAnsi" w:cs="Calibri"/>
          <w:lang w:eastAsia="en-US"/>
        </w:rPr>
        <w:t>Wir empfehlen Ihnen, diese Vorlage nicht 1:1 zu übernehmen, sondern individuelle Anpassungen an das vorliegende Anstellungsverhältnis vorzunehmen. Bitte beachten Sie auch, dass sich die Rechtslage und -auslegung ändern kann.</w:t>
      </w:r>
    </w:p>
    <w:p w14:paraId="1D49B175" w14:textId="39FF36CD" w:rsidR="00F17D52" w:rsidRPr="00942080" w:rsidRDefault="00F17D52" w:rsidP="003D0BE6">
      <w:pPr>
        <w:pStyle w:val="StandardWeb"/>
        <w:pBdr>
          <w:top w:val="single" w:sz="4" w:space="0" w:color="000000"/>
          <w:left w:val="single" w:sz="4" w:space="0" w:color="000000"/>
          <w:bottom w:val="single" w:sz="4" w:space="0" w:color="000000"/>
          <w:right w:val="single" w:sz="4" w:space="11" w:color="000000"/>
        </w:pBdr>
        <w:shd w:val="clear" w:color="auto" w:fill="FFFFFF"/>
        <w:spacing w:line="408" w:lineRule="atLeast"/>
        <w:rPr>
          <w:rFonts w:asciiTheme="minorHAnsi" w:hAnsiTheme="minorHAnsi" w:cs="Calibri"/>
          <w:lang w:eastAsia="en-US"/>
        </w:rPr>
      </w:pPr>
      <w:r w:rsidRPr="00F17D52">
        <w:rPr>
          <w:rFonts w:asciiTheme="minorHAnsi" w:hAnsiTheme="minorHAnsi" w:cs="Calibri"/>
          <w:lang w:eastAsia="en-US"/>
        </w:rPr>
        <w:t>Sollten Sie eine individuelle Lösung benötigen - etwa eine auf Sie zugeschnittene</w:t>
      </w:r>
      <w:r>
        <w:rPr>
          <w:rFonts w:asciiTheme="minorHAnsi" w:hAnsiTheme="minorHAnsi" w:cs="Calibri"/>
          <w:lang w:eastAsia="en-US"/>
        </w:rPr>
        <w:t xml:space="preserve"> Scheidungsfolgenvereinbarung</w:t>
      </w:r>
      <w:r w:rsidRPr="00F17D52">
        <w:rPr>
          <w:rFonts w:asciiTheme="minorHAnsi" w:hAnsiTheme="minorHAnsi" w:cs="Calibri"/>
          <w:lang w:eastAsia="en-US"/>
        </w:rPr>
        <w:t xml:space="preserve"> - dürfen Sie sich gerne an uns wenden. Wir finden eine für Sie rechtssichere Lösung</w:t>
      </w:r>
      <w:r w:rsidR="00CF56C3">
        <w:rPr>
          <w:rFonts w:asciiTheme="minorHAnsi" w:hAnsiTheme="minorHAnsi" w:cs="Calibri"/>
          <w:lang w:eastAsia="en-US"/>
        </w:rPr>
        <w:t xml:space="preserve"> oder überprüfen einen bereits vorliegenden Vertrag</w:t>
      </w:r>
      <w:r w:rsidRPr="00F17D52">
        <w:rPr>
          <w:rFonts w:asciiTheme="minorHAnsi" w:hAnsiTheme="minorHAnsi" w:cs="Calibri"/>
          <w:lang w:eastAsia="en-US"/>
        </w:rPr>
        <w:t>. Zusätzlich weisen wir Sie auf rechtliche Wertungen und mögliche Konsequenzen hin.</w:t>
      </w:r>
      <w:r>
        <w:rPr>
          <w:rFonts w:asciiTheme="minorHAnsi" w:hAnsiTheme="minorHAnsi" w:cs="Calibri"/>
          <w:lang w:eastAsia="en-US"/>
        </w:rPr>
        <w:t xml:space="preserve">  </w:t>
      </w:r>
    </w:p>
    <w:p w14:paraId="66F49CCD" w14:textId="669F8276" w:rsidR="00F17D52" w:rsidRPr="00F17D52" w:rsidRDefault="00F17D52" w:rsidP="003D0BE6">
      <w:pPr>
        <w:pStyle w:val="StandardWeb"/>
        <w:pBdr>
          <w:top w:val="single" w:sz="4" w:space="0" w:color="000000"/>
          <w:left w:val="single" w:sz="4" w:space="0" w:color="000000"/>
          <w:bottom w:val="single" w:sz="4" w:space="0" w:color="000000"/>
          <w:right w:val="single" w:sz="4" w:space="11" w:color="000000"/>
        </w:pBdr>
        <w:shd w:val="clear" w:color="auto" w:fill="FFFFFF"/>
        <w:spacing w:line="408" w:lineRule="atLeast"/>
        <w:rPr>
          <w:rFonts w:asciiTheme="minorHAnsi" w:hAnsiTheme="minorHAnsi" w:cs="Calibri"/>
          <w:b/>
          <w:bCs/>
          <w:color w:val="000000"/>
          <w:sz w:val="23"/>
          <w:lang w:eastAsia="en-US"/>
        </w:rPr>
      </w:pPr>
      <w:r w:rsidRPr="00942080">
        <w:rPr>
          <w:rFonts w:asciiTheme="minorHAnsi" w:hAnsiTheme="minorHAnsi" w:cs="Calibri"/>
          <w:lang w:eastAsia="en-US"/>
        </w:rPr>
        <w:t>Bitte vergessen Sie nicht, dass der Abschluss eine</w:t>
      </w:r>
      <w:r>
        <w:rPr>
          <w:rFonts w:asciiTheme="minorHAnsi" w:hAnsiTheme="minorHAnsi" w:cs="Calibri"/>
          <w:lang w:eastAsia="en-US"/>
        </w:rPr>
        <w:t xml:space="preserve">r Scheidungsfolgenvereinbarung </w:t>
      </w:r>
      <w:r w:rsidRPr="00942080">
        <w:rPr>
          <w:rFonts w:asciiTheme="minorHAnsi" w:hAnsiTheme="minorHAnsi" w:cs="Calibri"/>
          <w:lang w:eastAsia="en-US"/>
        </w:rPr>
        <w:t>der Schriftform bedarf. Originalunterschriften sind daher erforderlich (Fax, E-Mail, etc. genügen nicht!)</w:t>
      </w:r>
      <w:r w:rsidR="00A5413D">
        <w:rPr>
          <w:rFonts w:asciiTheme="minorHAnsi" w:hAnsiTheme="minorHAnsi" w:cs="Calibri"/>
          <w:lang w:eastAsia="en-US"/>
        </w:rPr>
        <w:t xml:space="preserve">. </w:t>
      </w:r>
      <w:r w:rsidR="00573766">
        <w:rPr>
          <w:rFonts w:asciiTheme="minorHAnsi" w:hAnsiTheme="minorHAnsi" w:cs="Calibri"/>
          <w:lang w:eastAsia="en-US"/>
        </w:rPr>
        <w:t>In der Regel</w:t>
      </w:r>
      <w:r w:rsidR="00A5413D">
        <w:rPr>
          <w:rFonts w:asciiTheme="minorHAnsi" w:hAnsiTheme="minorHAnsi" w:cs="Calibri"/>
          <w:lang w:eastAsia="en-US"/>
        </w:rPr>
        <w:t xml:space="preserve"> bedarf der Vertrag notarieller Beurkundung. </w:t>
      </w:r>
    </w:p>
    <w:p w14:paraId="52F27AA6" w14:textId="77777777" w:rsidR="008D1753" w:rsidRDefault="008D1753">
      <w:pPr>
        <w:rPr>
          <w:rFonts w:cstheme="minorHAnsi"/>
          <w:b/>
          <w:bCs/>
        </w:rPr>
      </w:pPr>
      <w:r>
        <w:rPr>
          <w:rFonts w:cstheme="minorHAnsi"/>
          <w:b/>
          <w:bCs/>
        </w:rPr>
        <w:br w:type="page"/>
      </w:r>
    </w:p>
    <w:p w14:paraId="023F482F" w14:textId="77777777" w:rsidR="003D0BE6" w:rsidRDefault="009755C7" w:rsidP="009755C7">
      <w:pPr>
        <w:rPr>
          <w:rFonts w:cstheme="minorHAnsi"/>
          <w:b/>
          <w:bCs/>
          <w:sz w:val="24"/>
          <w:szCs w:val="24"/>
        </w:rPr>
      </w:pPr>
      <w:r w:rsidRPr="003D0BE6">
        <w:rPr>
          <w:rFonts w:cstheme="minorHAnsi"/>
          <w:b/>
          <w:bCs/>
          <w:sz w:val="24"/>
          <w:szCs w:val="24"/>
        </w:rPr>
        <w:lastRenderedPageBreak/>
        <w:t xml:space="preserve">Ehevertrags- und Scheidungsvereinbarung </w:t>
      </w:r>
    </w:p>
    <w:p w14:paraId="12486D30" w14:textId="77777777" w:rsidR="003D0BE6" w:rsidRDefault="003D0BE6" w:rsidP="009755C7">
      <w:pPr>
        <w:rPr>
          <w:rFonts w:cstheme="minorHAnsi"/>
          <w:b/>
          <w:bCs/>
          <w:sz w:val="24"/>
          <w:szCs w:val="24"/>
        </w:rPr>
      </w:pPr>
    </w:p>
    <w:p w14:paraId="0A1BB100" w14:textId="50C0DF6E" w:rsidR="009755C7" w:rsidRPr="003D0BE6" w:rsidRDefault="009755C7" w:rsidP="009755C7">
      <w:pPr>
        <w:rPr>
          <w:rFonts w:cstheme="minorHAnsi"/>
          <w:b/>
          <w:bCs/>
        </w:rPr>
      </w:pPr>
      <w:r w:rsidRPr="003D0BE6">
        <w:rPr>
          <w:rFonts w:cstheme="minorHAnsi"/>
          <w:b/>
          <w:bCs/>
        </w:rPr>
        <w:t>zwischen</w:t>
      </w:r>
    </w:p>
    <w:p w14:paraId="63621348" w14:textId="77777777" w:rsidR="009755C7" w:rsidRPr="00DC3EFA" w:rsidRDefault="009755C7" w:rsidP="009755C7">
      <w:pPr>
        <w:rPr>
          <w:rFonts w:cstheme="minorHAnsi"/>
          <w:b/>
          <w:bCs/>
        </w:rPr>
      </w:pPr>
    </w:p>
    <w:p w14:paraId="448A9988" w14:textId="77777777" w:rsidR="009755C7" w:rsidRPr="00DC3EFA" w:rsidRDefault="009755C7" w:rsidP="003B1521">
      <w:pPr>
        <w:spacing w:after="0" w:line="276" w:lineRule="auto"/>
        <w:ind w:left="4248" w:firstLine="708"/>
        <w:jc w:val="right"/>
        <w:rPr>
          <w:rFonts w:cstheme="minorHAnsi"/>
          <w:b/>
          <w:bCs/>
        </w:rPr>
      </w:pPr>
      <w:r w:rsidRPr="00DC3EFA">
        <w:rPr>
          <w:rFonts w:cstheme="minorHAnsi"/>
          <w:b/>
          <w:bCs/>
        </w:rPr>
        <w:t>- nachfolgend „Ehefrau“ genannt -</w:t>
      </w:r>
    </w:p>
    <w:p w14:paraId="1430D139" w14:textId="77777777" w:rsidR="009755C7" w:rsidRPr="00DC3EFA" w:rsidRDefault="009755C7" w:rsidP="009755C7">
      <w:pPr>
        <w:spacing w:after="0" w:line="276" w:lineRule="auto"/>
        <w:rPr>
          <w:rFonts w:cstheme="minorHAnsi"/>
          <w:b/>
          <w:bCs/>
        </w:rPr>
      </w:pPr>
    </w:p>
    <w:p w14:paraId="2FD730E1" w14:textId="77777777" w:rsidR="009755C7" w:rsidRPr="00DC3EFA" w:rsidRDefault="009755C7" w:rsidP="009755C7">
      <w:pPr>
        <w:spacing w:after="0" w:line="240" w:lineRule="auto"/>
        <w:rPr>
          <w:rFonts w:cstheme="minorHAnsi"/>
          <w:b/>
          <w:bCs/>
        </w:rPr>
      </w:pPr>
      <w:r w:rsidRPr="00DC3EFA">
        <w:rPr>
          <w:rFonts w:cstheme="minorHAnsi"/>
          <w:b/>
          <w:bCs/>
        </w:rPr>
        <w:t>und</w:t>
      </w:r>
    </w:p>
    <w:p w14:paraId="6D7AF1EA" w14:textId="77777777" w:rsidR="009755C7" w:rsidRPr="00DC3EFA" w:rsidRDefault="009755C7" w:rsidP="009755C7">
      <w:pPr>
        <w:spacing w:after="0" w:line="276" w:lineRule="auto"/>
        <w:rPr>
          <w:rFonts w:cstheme="minorHAnsi"/>
          <w:b/>
          <w:bCs/>
        </w:rPr>
      </w:pPr>
    </w:p>
    <w:p w14:paraId="209F9778" w14:textId="77777777" w:rsidR="009755C7" w:rsidRPr="00DC3EFA" w:rsidRDefault="009755C7" w:rsidP="009755C7">
      <w:pPr>
        <w:spacing w:after="0" w:line="276" w:lineRule="auto"/>
        <w:rPr>
          <w:rFonts w:cstheme="minorHAnsi"/>
          <w:b/>
          <w:bCs/>
        </w:rPr>
      </w:pPr>
    </w:p>
    <w:p w14:paraId="25829B01" w14:textId="77777777" w:rsidR="009755C7" w:rsidRPr="00DC3EFA" w:rsidRDefault="009755C7" w:rsidP="003B1521">
      <w:pPr>
        <w:spacing w:line="276" w:lineRule="auto"/>
        <w:ind w:left="4956"/>
        <w:jc w:val="right"/>
        <w:rPr>
          <w:rFonts w:cstheme="minorHAnsi"/>
          <w:b/>
          <w:bCs/>
        </w:rPr>
      </w:pPr>
      <w:r w:rsidRPr="00DC3EFA">
        <w:rPr>
          <w:rFonts w:cstheme="minorHAnsi"/>
          <w:b/>
          <w:bCs/>
        </w:rPr>
        <w:t xml:space="preserve">  - nachfolgend „Ehemann“ genannt </w:t>
      </w:r>
    </w:p>
    <w:p w14:paraId="1E8148FC" w14:textId="77777777" w:rsidR="009755C7" w:rsidRPr="00DC3EFA" w:rsidRDefault="009755C7" w:rsidP="009755C7">
      <w:pPr>
        <w:spacing w:line="240" w:lineRule="auto"/>
        <w:rPr>
          <w:rFonts w:cstheme="minorHAnsi"/>
          <w:b/>
          <w:bCs/>
        </w:rPr>
      </w:pPr>
    </w:p>
    <w:p w14:paraId="60D9BA4B" w14:textId="77777777" w:rsidR="009755C7" w:rsidRPr="00DC3EFA" w:rsidRDefault="009755C7" w:rsidP="009755C7">
      <w:pPr>
        <w:rPr>
          <w:rFonts w:cstheme="minorHAnsi"/>
          <w:b/>
          <w:bCs/>
        </w:rPr>
      </w:pPr>
      <w:r w:rsidRPr="00DC3EFA">
        <w:rPr>
          <w:rFonts w:cstheme="minorHAnsi"/>
          <w:b/>
          <w:bCs/>
        </w:rPr>
        <w:t>bezüglich einvernehmlicher Trennung</w:t>
      </w:r>
    </w:p>
    <w:p w14:paraId="1BCCCBC8" w14:textId="77777777" w:rsidR="009755C7" w:rsidRPr="00DC3EFA" w:rsidRDefault="009755C7" w:rsidP="009755C7">
      <w:pPr>
        <w:rPr>
          <w:rFonts w:cstheme="minorHAnsi"/>
          <w:b/>
          <w:bCs/>
        </w:rPr>
      </w:pPr>
    </w:p>
    <w:p w14:paraId="1AB266CA" w14:textId="77777777" w:rsidR="009755C7" w:rsidRPr="00DC3EFA" w:rsidRDefault="009755C7" w:rsidP="009755C7">
      <w:pPr>
        <w:ind w:left="567"/>
        <w:rPr>
          <w:rFonts w:cstheme="minorHAnsi"/>
          <w:b/>
          <w:bCs/>
        </w:rPr>
      </w:pPr>
    </w:p>
    <w:p w14:paraId="491E1086" w14:textId="77777777" w:rsidR="009755C7" w:rsidRPr="00DC3EFA" w:rsidRDefault="009755C7" w:rsidP="003B1521">
      <w:pPr>
        <w:rPr>
          <w:rFonts w:cstheme="minorHAnsi"/>
          <w:b/>
          <w:bCs/>
        </w:rPr>
      </w:pPr>
      <w:r w:rsidRPr="00DC3EFA">
        <w:rPr>
          <w:rFonts w:cstheme="minorHAnsi"/>
          <w:b/>
          <w:bCs/>
        </w:rPr>
        <w:t>§ 1 Vorbemerkung, persönliche Verhältnisse</w:t>
      </w:r>
    </w:p>
    <w:p w14:paraId="6517B780" w14:textId="43326873" w:rsidR="009755C7" w:rsidRPr="003B1521" w:rsidRDefault="009755C7" w:rsidP="003B1521">
      <w:pPr>
        <w:jc w:val="both"/>
        <w:rPr>
          <w:rFonts w:cstheme="minorHAnsi"/>
        </w:rPr>
      </w:pPr>
      <w:r w:rsidRPr="003B1521">
        <w:rPr>
          <w:rFonts w:cstheme="minorHAnsi"/>
        </w:rPr>
        <w:t xml:space="preserve">Die Parteien sind am </w:t>
      </w:r>
      <w:r w:rsidR="003B1521" w:rsidRPr="003B1521">
        <w:rPr>
          <w:rFonts w:cstheme="minorHAnsi"/>
          <w:i/>
          <w:iCs/>
        </w:rPr>
        <w:t>[</w:t>
      </w:r>
      <w:proofErr w:type="gramStart"/>
      <w:r w:rsidR="003B1521" w:rsidRPr="003B1521">
        <w:rPr>
          <w:rFonts w:cstheme="minorHAnsi"/>
          <w:i/>
          <w:iCs/>
        </w:rPr>
        <w:t>Tag.Monat.Jahr</w:t>
      </w:r>
      <w:proofErr w:type="gramEnd"/>
      <w:r w:rsidR="003B1521" w:rsidRPr="003B1521">
        <w:rPr>
          <w:rFonts w:cstheme="minorHAnsi"/>
          <w:i/>
          <w:iCs/>
        </w:rPr>
        <w:t>]</w:t>
      </w:r>
      <w:r w:rsidRPr="003B1521">
        <w:rPr>
          <w:rFonts w:cstheme="minorHAnsi"/>
        </w:rPr>
        <w:t xml:space="preserve"> vor dem Standesamt </w:t>
      </w:r>
      <w:r w:rsidR="003B1521" w:rsidRPr="003B1521">
        <w:rPr>
          <w:rFonts w:cstheme="minorHAnsi"/>
          <w:i/>
          <w:iCs/>
        </w:rPr>
        <w:t>[Ort]</w:t>
      </w:r>
      <w:r w:rsidRPr="003B1521">
        <w:rPr>
          <w:rFonts w:cstheme="minorHAnsi"/>
        </w:rPr>
        <w:t xml:space="preserve"> zur Heiratseintrag-Nr.</w:t>
      </w:r>
      <w:r w:rsidR="00EE4D71">
        <w:rPr>
          <w:rFonts w:cstheme="minorHAnsi"/>
        </w:rPr>
        <w:t xml:space="preserve"> </w:t>
      </w:r>
      <w:r w:rsidR="003B1521" w:rsidRPr="003B1521">
        <w:rPr>
          <w:rFonts w:cstheme="minorHAnsi"/>
          <w:i/>
          <w:iCs/>
        </w:rPr>
        <w:t>[Nummer]</w:t>
      </w:r>
      <w:r w:rsidRPr="003B1521">
        <w:rPr>
          <w:rFonts w:cstheme="minorHAnsi"/>
        </w:rPr>
        <w:t xml:space="preserve">  die Ehe eingegangen. Die Ehefrau ist </w:t>
      </w:r>
      <w:r w:rsidR="003B1521" w:rsidRPr="003B1521">
        <w:rPr>
          <w:rFonts w:cstheme="minorHAnsi"/>
          <w:i/>
          <w:iCs/>
        </w:rPr>
        <w:t>[Nationalität]</w:t>
      </w:r>
      <w:r w:rsidRPr="003B1521">
        <w:rPr>
          <w:rFonts w:cstheme="minorHAnsi"/>
        </w:rPr>
        <w:t xml:space="preserve"> Staatsangehörige, der Ehemann ist </w:t>
      </w:r>
      <w:r w:rsidR="003B1521" w:rsidRPr="003B1521">
        <w:rPr>
          <w:rFonts w:cstheme="minorHAnsi"/>
          <w:i/>
          <w:iCs/>
        </w:rPr>
        <w:t>[Nationalität]</w:t>
      </w:r>
      <w:r w:rsidRPr="003B1521">
        <w:rPr>
          <w:rFonts w:cstheme="minorHAnsi"/>
        </w:rPr>
        <w:t xml:space="preserve"> Staatsangehöriger. Die Parteien haben ein gemeins</w:t>
      </w:r>
      <w:r w:rsidR="00573766">
        <w:rPr>
          <w:rFonts w:cstheme="minorHAnsi"/>
        </w:rPr>
        <w:t>ames</w:t>
      </w:r>
      <w:r w:rsidRPr="003B1521">
        <w:rPr>
          <w:rFonts w:cstheme="minorHAnsi"/>
        </w:rPr>
        <w:t xml:space="preserve"> </w:t>
      </w:r>
      <w:r w:rsidR="00573766">
        <w:rPr>
          <w:rFonts w:cstheme="minorHAnsi"/>
        </w:rPr>
        <w:t>Kind</w:t>
      </w:r>
      <w:r w:rsidRPr="003B1521">
        <w:rPr>
          <w:rFonts w:cstheme="minorHAnsi"/>
        </w:rPr>
        <w:t xml:space="preserve">, </w:t>
      </w:r>
      <w:r w:rsidR="003B1521" w:rsidRPr="003B1521">
        <w:rPr>
          <w:rFonts w:cstheme="minorHAnsi"/>
          <w:i/>
          <w:iCs/>
        </w:rPr>
        <w:t>[Vorname]</w:t>
      </w:r>
      <w:r w:rsidRPr="003B1521">
        <w:rPr>
          <w:rFonts w:cstheme="minorHAnsi"/>
        </w:rPr>
        <w:t xml:space="preserve">, geboren am </w:t>
      </w:r>
      <w:r w:rsidR="003B1521" w:rsidRPr="003B1521">
        <w:rPr>
          <w:rFonts w:cstheme="minorHAnsi"/>
          <w:i/>
          <w:iCs/>
        </w:rPr>
        <w:t>[Geburtsdatum]</w:t>
      </w:r>
      <w:r w:rsidRPr="003B1521">
        <w:rPr>
          <w:rFonts w:cstheme="minorHAnsi"/>
        </w:rPr>
        <w:t>.</w:t>
      </w:r>
    </w:p>
    <w:p w14:paraId="2726F2E9" w14:textId="77777777" w:rsidR="009755C7" w:rsidRPr="003B1521" w:rsidRDefault="009755C7" w:rsidP="003B1521">
      <w:pPr>
        <w:rPr>
          <w:rFonts w:cstheme="minorHAnsi"/>
        </w:rPr>
      </w:pPr>
      <w:r w:rsidRPr="003B1521">
        <w:rPr>
          <w:rFonts w:cstheme="minorHAnsi"/>
        </w:rPr>
        <w:t>Nach der Eheschließung hatten die Parteien den letzten gewöhnlichen gemeinsamen Aufenthalt in Deutschland.</w:t>
      </w:r>
    </w:p>
    <w:p w14:paraId="1B1547A8" w14:textId="09CEB8D7" w:rsidR="009755C7" w:rsidRPr="003B1521" w:rsidRDefault="009755C7" w:rsidP="003B1521">
      <w:pPr>
        <w:jc w:val="both"/>
        <w:rPr>
          <w:rFonts w:cstheme="minorHAnsi"/>
        </w:rPr>
      </w:pPr>
      <w:r w:rsidRPr="003B1521">
        <w:rPr>
          <w:rFonts w:cstheme="minorHAnsi"/>
        </w:rPr>
        <w:t xml:space="preserve">Der Ehemann ist angestellt in der </w:t>
      </w:r>
      <w:r w:rsidR="003B1521" w:rsidRPr="003B1521">
        <w:rPr>
          <w:rFonts w:cstheme="minorHAnsi"/>
          <w:i/>
          <w:iCs/>
        </w:rPr>
        <w:t>[Unternehmen]</w:t>
      </w:r>
      <w:r w:rsidRPr="003B1521">
        <w:rPr>
          <w:rFonts w:cstheme="minorHAnsi"/>
        </w:rPr>
        <w:t xml:space="preserve">, die Ehefrau ist seit dem </w:t>
      </w:r>
      <w:r w:rsidR="003B1521" w:rsidRPr="003B1521">
        <w:rPr>
          <w:rFonts w:cstheme="minorHAnsi"/>
          <w:i/>
          <w:iCs/>
        </w:rPr>
        <w:t>[Datum]</w:t>
      </w:r>
      <w:r w:rsidRPr="003B1521">
        <w:rPr>
          <w:rFonts w:cstheme="minorHAnsi"/>
        </w:rPr>
        <w:t xml:space="preserve"> als </w:t>
      </w:r>
      <w:r w:rsidR="003B1521" w:rsidRPr="003B1521">
        <w:rPr>
          <w:rFonts w:cstheme="minorHAnsi"/>
          <w:i/>
          <w:iCs/>
        </w:rPr>
        <w:t>[Beruf]</w:t>
      </w:r>
      <w:r w:rsidRPr="003B1521">
        <w:rPr>
          <w:rFonts w:cstheme="minorHAnsi"/>
        </w:rPr>
        <w:t xml:space="preserve"> tätig. Die Parteien verfügen damit über ein Einkommen, das ihren Lebensunterhalt sicherstellt, </w:t>
      </w:r>
      <w:r w:rsidR="00573766">
        <w:rPr>
          <w:rFonts w:cstheme="minorHAnsi"/>
        </w:rPr>
        <w:t xml:space="preserve">sowie </w:t>
      </w:r>
      <w:r w:rsidRPr="003B1521">
        <w:rPr>
          <w:rFonts w:cstheme="minorHAnsi"/>
        </w:rPr>
        <w:t>auch über eine ausreichende Altersversorgung.</w:t>
      </w:r>
    </w:p>
    <w:p w14:paraId="0D0280B5" w14:textId="65EC62BD" w:rsidR="009755C7" w:rsidRPr="003B1521" w:rsidRDefault="009755C7" w:rsidP="003B1521">
      <w:pPr>
        <w:jc w:val="both"/>
        <w:rPr>
          <w:rFonts w:cstheme="minorHAnsi"/>
        </w:rPr>
      </w:pPr>
      <w:r w:rsidRPr="003B1521">
        <w:rPr>
          <w:rFonts w:cstheme="minorHAnsi"/>
        </w:rPr>
        <w:t xml:space="preserve">Die Parteien treffen hinsichtlich ihrer einvernehmlichen Trennung </w:t>
      </w:r>
      <w:r w:rsidRPr="003B1521">
        <w:rPr>
          <w:rFonts w:cstheme="minorHAnsi"/>
          <w:b/>
          <w:bCs/>
        </w:rPr>
        <w:t>mit sofortiger Wirkung</w:t>
      </w:r>
      <w:r w:rsidRPr="003B1521">
        <w:rPr>
          <w:rFonts w:cstheme="minorHAnsi"/>
        </w:rPr>
        <w:t xml:space="preserve"> folgende Vereinbarung:</w:t>
      </w:r>
    </w:p>
    <w:p w14:paraId="5F576347" w14:textId="77777777" w:rsidR="009755C7" w:rsidRPr="00DC3EFA" w:rsidRDefault="009755C7" w:rsidP="009755C7">
      <w:pPr>
        <w:pStyle w:val="Listenabsatz"/>
        <w:ind w:left="426"/>
        <w:rPr>
          <w:rFonts w:cstheme="minorHAnsi"/>
          <w:b/>
          <w:bCs/>
        </w:rPr>
      </w:pPr>
    </w:p>
    <w:p w14:paraId="368871DC" w14:textId="77777777" w:rsidR="009755C7" w:rsidRPr="00DC3EFA" w:rsidRDefault="009755C7" w:rsidP="009755C7">
      <w:pPr>
        <w:pStyle w:val="Listenabsatz"/>
        <w:ind w:left="0"/>
        <w:rPr>
          <w:rFonts w:cstheme="minorHAnsi"/>
          <w:b/>
          <w:bCs/>
        </w:rPr>
      </w:pPr>
      <w:r w:rsidRPr="00DC3EFA">
        <w:rPr>
          <w:rFonts w:cstheme="minorHAnsi"/>
          <w:b/>
          <w:bCs/>
        </w:rPr>
        <w:t>§ 2 Trennung</w:t>
      </w:r>
    </w:p>
    <w:p w14:paraId="2B84E14F" w14:textId="77777777" w:rsidR="009755C7" w:rsidRPr="00DC3EFA" w:rsidRDefault="009755C7" w:rsidP="009755C7">
      <w:pPr>
        <w:pStyle w:val="Listenabsatz"/>
        <w:ind w:left="0"/>
        <w:jc w:val="both"/>
        <w:rPr>
          <w:rFonts w:cstheme="minorHAnsi"/>
        </w:rPr>
      </w:pPr>
    </w:p>
    <w:p w14:paraId="23C46C1E" w14:textId="75A726C5" w:rsidR="009755C7" w:rsidRPr="00DC3EFA" w:rsidRDefault="009755C7" w:rsidP="009755C7">
      <w:pPr>
        <w:pStyle w:val="Listenabsatz"/>
        <w:ind w:left="0"/>
        <w:jc w:val="both"/>
        <w:rPr>
          <w:rFonts w:cstheme="minorHAnsi"/>
        </w:rPr>
      </w:pPr>
      <w:r w:rsidRPr="00DC3EFA">
        <w:rPr>
          <w:rFonts w:cstheme="minorHAnsi"/>
        </w:rPr>
        <w:t xml:space="preserve">Die Parteien erklären, dass eine einvernehmliche Trennung seit dem </w:t>
      </w:r>
      <w:r w:rsidR="003B1521" w:rsidRPr="003B1521">
        <w:rPr>
          <w:rFonts w:cstheme="minorHAnsi"/>
          <w:i/>
          <w:iCs/>
        </w:rPr>
        <w:t>[Datum]</w:t>
      </w:r>
      <w:r w:rsidRPr="00DC3EFA">
        <w:rPr>
          <w:rFonts w:cstheme="minorHAnsi"/>
        </w:rPr>
        <w:t xml:space="preserve"> vorliegt und sie seitdem dauernd getrennt leben. Die gemeinsame Haushalts- und Wirtschaftsführung wurde seitdem eingestellt und die Eheleute führen auch im Übrigen einen voneinander unabhängigen Lebenswandel im Sinne des § 1567 BGB.</w:t>
      </w:r>
    </w:p>
    <w:p w14:paraId="41747B43" w14:textId="77777777" w:rsidR="009755C7" w:rsidRPr="00DC3EFA" w:rsidRDefault="009755C7" w:rsidP="009755C7">
      <w:pPr>
        <w:pStyle w:val="Listenabsatz"/>
        <w:ind w:left="0"/>
        <w:jc w:val="both"/>
        <w:rPr>
          <w:rFonts w:cstheme="minorHAnsi"/>
        </w:rPr>
      </w:pPr>
    </w:p>
    <w:p w14:paraId="2CA9944E" w14:textId="77777777" w:rsidR="009755C7" w:rsidRPr="00DC3EFA" w:rsidRDefault="009755C7" w:rsidP="009755C7">
      <w:pPr>
        <w:pStyle w:val="Listenabsatz"/>
        <w:ind w:left="0"/>
        <w:jc w:val="both"/>
        <w:rPr>
          <w:rFonts w:cstheme="minorHAnsi"/>
        </w:rPr>
      </w:pPr>
      <w:r w:rsidRPr="00DC3EFA">
        <w:rPr>
          <w:rFonts w:cstheme="minorHAnsi"/>
        </w:rPr>
        <w:t xml:space="preserve">Bislang hat noch keiner der Parteien einen Scheidungsantrag beim zuständigen Familiengericht gestellt. </w:t>
      </w:r>
    </w:p>
    <w:p w14:paraId="00AB3B72" w14:textId="77777777" w:rsidR="009755C7" w:rsidRPr="00DC3EFA" w:rsidRDefault="009755C7" w:rsidP="009755C7">
      <w:pPr>
        <w:pStyle w:val="Listenabsatz"/>
        <w:ind w:left="0"/>
        <w:jc w:val="both"/>
        <w:rPr>
          <w:rFonts w:cstheme="minorHAnsi"/>
        </w:rPr>
      </w:pPr>
    </w:p>
    <w:p w14:paraId="4414465A" w14:textId="77777777" w:rsidR="009755C7" w:rsidRPr="00DC3EFA" w:rsidRDefault="009755C7" w:rsidP="009755C7">
      <w:pPr>
        <w:pStyle w:val="Listenabsatz"/>
        <w:ind w:left="0"/>
        <w:jc w:val="both"/>
        <w:rPr>
          <w:rFonts w:cstheme="minorHAnsi"/>
        </w:rPr>
      </w:pPr>
      <w:r w:rsidRPr="00DC3EFA">
        <w:rPr>
          <w:rFonts w:cstheme="minorHAnsi"/>
        </w:rPr>
        <w:lastRenderedPageBreak/>
        <w:t>Die Parteien vereinbaren, nach Ablauf des Trennungsjahres ein Scheidungsverfahren beim örtlich zuständigen Familiengericht einzuleiten.</w:t>
      </w:r>
    </w:p>
    <w:p w14:paraId="58DBBE8A" w14:textId="77777777" w:rsidR="009755C7" w:rsidRPr="00DC3EFA" w:rsidRDefault="009755C7" w:rsidP="009755C7">
      <w:pPr>
        <w:pStyle w:val="Listenabsatz"/>
        <w:ind w:left="426"/>
        <w:rPr>
          <w:rFonts w:cstheme="minorHAnsi"/>
        </w:rPr>
      </w:pPr>
    </w:p>
    <w:p w14:paraId="0129A341" w14:textId="77777777" w:rsidR="009755C7" w:rsidRPr="00DC3EFA" w:rsidRDefault="009755C7" w:rsidP="009755C7">
      <w:pPr>
        <w:pStyle w:val="Listenabsatz"/>
        <w:ind w:left="426"/>
        <w:rPr>
          <w:rFonts w:cstheme="minorHAnsi"/>
        </w:rPr>
      </w:pPr>
    </w:p>
    <w:p w14:paraId="3568B667" w14:textId="77777777" w:rsidR="009755C7" w:rsidRPr="00DC3EFA" w:rsidRDefault="009755C7" w:rsidP="009755C7">
      <w:pPr>
        <w:pStyle w:val="Listenabsatz"/>
        <w:ind w:left="0"/>
        <w:rPr>
          <w:rFonts w:cstheme="minorHAnsi"/>
          <w:b/>
          <w:bCs/>
        </w:rPr>
      </w:pPr>
      <w:r w:rsidRPr="00DC3EFA">
        <w:rPr>
          <w:rFonts w:cstheme="minorHAnsi"/>
          <w:b/>
          <w:bCs/>
        </w:rPr>
        <w:t>§ 3 Ehevertrag, güterrechtliche Vereinbarung</w:t>
      </w:r>
    </w:p>
    <w:p w14:paraId="0D2A5355" w14:textId="77777777" w:rsidR="009755C7" w:rsidRPr="00DC3EFA" w:rsidRDefault="009755C7" w:rsidP="009755C7">
      <w:pPr>
        <w:pStyle w:val="Listenabsatz"/>
        <w:ind w:left="0"/>
        <w:rPr>
          <w:rFonts w:cstheme="minorHAnsi"/>
        </w:rPr>
      </w:pPr>
    </w:p>
    <w:p w14:paraId="2BCB8E84" w14:textId="77777777" w:rsidR="009755C7" w:rsidRPr="00DC3EFA" w:rsidRDefault="009755C7" w:rsidP="009755C7">
      <w:pPr>
        <w:pStyle w:val="Listenabsatz"/>
        <w:ind w:left="0"/>
        <w:jc w:val="both"/>
        <w:rPr>
          <w:rFonts w:cstheme="minorHAnsi"/>
        </w:rPr>
      </w:pPr>
      <w:r w:rsidRPr="00DC3EFA">
        <w:rPr>
          <w:rFonts w:cstheme="minorHAnsi"/>
        </w:rPr>
        <w:t>Die Parteien sind im gesetzlichen Güterstand der Zugewinngemeinschaft verheiratet und haben bisher keinen Ehevertrag geschlossen.</w:t>
      </w:r>
    </w:p>
    <w:p w14:paraId="3B271EFE" w14:textId="77777777" w:rsidR="009755C7" w:rsidRPr="00DC3EFA" w:rsidRDefault="009755C7" w:rsidP="009755C7">
      <w:pPr>
        <w:pStyle w:val="Listenabsatz"/>
        <w:ind w:left="0"/>
        <w:jc w:val="both"/>
        <w:rPr>
          <w:rFonts w:cstheme="minorHAnsi"/>
        </w:rPr>
      </w:pPr>
    </w:p>
    <w:p w14:paraId="66DCC339" w14:textId="77777777" w:rsidR="009755C7" w:rsidRPr="00DC3EFA" w:rsidRDefault="009755C7" w:rsidP="009755C7">
      <w:pPr>
        <w:pStyle w:val="Listenabsatz"/>
        <w:ind w:left="0"/>
        <w:jc w:val="both"/>
        <w:rPr>
          <w:rFonts w:cstheme="minorHAnsi"/>
        </w:rPr>
      </w:pPr>
      <w:r w:rsidRPr="00DC3EFA">
        <w:rPr>
          <w:rFonts w:cstheme="minorHAnsi"/>
        </w:rPr>
        <w:t>Die Parteien heben hiermit den gesetzlichen Güterstand der Zugewinngemeinschaft auf und vereinbaren mit sofortiger Wirkung für die weitere Dauer ihrer Ehe den Güterstand der Gütertrennung.</w:t>
      </w:r>
    </w:p>
    <w:p w14:paraId="5E2D3773" w14:textId="77777777" w:rsidR="009755C7" w:rsidRPr="00DC3EFA" w:rsidRDefault="009755C7" w:rsidP="009755C7">
      <w:pPr>
        <w:pStyle w:val="Listenabsatz"/>
        <w:ind w:left="426"/>
        <w:jc w:val="both"/>
        <w:rPr>
          <w:rFonts w:cstheme="minorHAnsi"/>
        </w:rPr>
      </w:pPr>
    </w:p>
    <w:p w14:paraId="07B5114B" w14:textId="77777777" w:rsidR="009755C7" w:rsidRPr="00DC3EFA" w:rsidRDefault="009755C7" w:rsidP="009755C7">
      <w:pPr>
        <w:pStyle w:val="Listenabsatz"/>
        <w:ind w:left="0"/>
        <w:jc w:val="both"/>
        <w:rPr>
          <w:rFonts w:cstheme="minorHAnsi"/>
          <w:b/>
          <w:bCs/>
        </w:rPr>
      </w:pPr>
      <w:r w:rsidRPr="00DC3EFA">
        <w:rPr>
          <w:rFonts w:cstheme="minorHAnsi"/>
          <w:b/>
          <w:bCs/>
        </w:rPr>
        <w:t>§ 4 Zugewinnausgleich und Vermögensauseinandersetzung</w:t>
      </w:r>
    </w:p>
    <w:p w14:paraId="48652DE8" w14:textId="77777777" w:rsidR="009755C7" w:rsidRPr="00DC3EFA" w:rsidRDefault="009755C7" w:rsidP="009755C7">
      <w:pPr>
        <w:pStyle w:val="Listenabsatz"/>
        <w:ind w:left="0"/>
        <w:jc w:val="both"/>
        <w:rPr>
          <w:rFonts w:cstheme="minorHAnsi"/>
        </w:rPr>
      </w:pPr>
    </w:p>
    <w:p w14:paraId="299AD083" w14:textId="4C50194A" w:rsidR="009755C7" w:rsidRPr="003D0BE6" w:rsidRDefault="009755C7" w:rsidP="003D0BE6">
      <w:pPr>
        <w:pStyle w:val="Listenabsatz"/>
        <w:ind w:left="0"/>
        <w:jc w:val="both"/>
        <w:rPr>
          <w:rFonts w:cstheme="minorHAnsi"/>
        </w:rPr>
      </w:pPr>
      <w:r w:rsidRPr="00DC3EFA">
        <w:rPr>
          <w:rFonts w:cstheme="minorHAnsi"/>
        </w:rPr>
        <w:t>Die Parteien treffen folgende Vereinbarungen, um den mit dem Güterstandswechsel ausgelösten Anspruch auf Zugewinnausgleich zu erfüllen und zugleich bisher gemeinschaftliches Vermögen auseinanderzusetzen:</w:t>
      </w:r>
    </w:p>
    <w:p w14:paraId="333E0416" w14:textId="43BEEF9B" w:rsidR="009755C7" w:rsidRPr="003B1521" w:rsidRDefault="003B1521" w:rsidP="003D0BE6">
      <w:pPr>
        <w:jc w:val="center"/>
        <w:rPr>
          <w:rFonts w:cstheme="minorHAnsi"/>
          <w:i/>
          <w:iCs/>
        </w:rPr>
      </w:pPr>
      <w:r w:rsidRPr="003B1521">
        <w:rPr>
          <w:rFonts w:cstheme="minorHAnsi"/>
          <w:i/>
          <w:iCs/>
        </w:rPr>
        <w:t>[</w:t>
      </w:r>
      <w:r w:rsidR="003D0BE6">
        <w:rPr>
          <w:rFonts w:cstheme="minorHAnsi"/>
          <w:i/>
          <w:iCs/>
        </w:rPr>
        <w:t>Zum Beispiel</w:t>
      </w:r>
      <w:r w:rsidR="00573766">
        <w:rPr>
          <w:rFonts w:cstheme="minorHAnsi"/>
          <w:i/>
          <w:iCs/>
        </w:rPr>
        <w:t xml:space="preserve">: </w:t>
      </w:r>
      <w:r w:rsidR="00573766" w:rsidRPr="00573766">
        <w:rPr>
          <w:rFonts w:cstheme="minorHAnsi"/>
          <w:i/>
          <w:iCs/>
        </w:rPr>
        <w:t xml:space="preserve">Partei 1 bekommt das Guthaben auf dem Konto XY, dafür behält Partei 2 das Aktiendepot und zahlt an Partei 1 zusätzlich 10.000 </w:t>
      </w:r>
      <w:r w:rsidR="003D0BE6">
        <w:rPr>
          <w:rFonts w:cstheme="minorHAnsi"/>
          <w:i/>
          <w:iCs/>
        </w:rPr>
        <w:t>EUR</w:t>
      </w:r>
      <w:r w:rsidR="00573766" w:rsidRPr="00573766">
        <w:rPr>
          <w:rFonts w:cstheme="minorHAnsi"/>
          <w:i/>
          <w:iCs/>
        </w:rPr>
        <w:t>.</w:t>
      </w:r>
      <w:r w:rsidRPr="003B1521">
        <w:rPr>
          <w:rFonts w:cstheme="minorHAnsi"/>
          <w:i/>
          <w:iCs/>
        </w:rPr>
        <w:t>]</w:t>
      </w:r>
    </w:p>
    <w:p w14:paraId="561932F4" w14:textId="1B46AC32" w:rsidR="009755C7" w:rsidRDefault="009755C7" w:rsidP="003D0BE6">
      <w:pPr>
        <w:pStyle w:val="Listenabsatz"/>
        <w:ind w:left="0"/>
        <w:jc w:val="both"/>
        <w:rPr>
          <w:rFonts w:cstheme="minorHAnsi"/>
        </w:rPr>
      </w:pPr>
      <w:r w:rsidRPr="00DC3EFA">
        <w:rPr>
          <w:rFonts w:cstheme="minorHAnsi"/>
        </w:rPr>
        <w:t xml:space="preserve">Dieser Vertrag regelt Zugewinnausgleichsansprüche der Eheleute abschließend. Der Zugewinn ist mit der oben aufgeführten </w:t>
      </w:r>
      <w:r w:rsidR="00573766">
        <w:rPr>
          <w:rFonts w:cstheme="minorHAnsi"/>
        </w:rPr>
        <w:t>Regelung</w:t>
      </w:r>
      <w:r w:rsidR="00573766" w:rsidRPr="00DC3EFA">
        <w:rPr>
          <w:rFonts w:cstheme="minorHAnsi"/>
        </w:rPr>
        <w:t xml:space="preserve"> </w:t>
      </w:r>
      <w:r w:rsidRPr="00DC3EFA">
        <w:rPr>
          <w:rFonts w:cstheme="minorHAnsi"/>
        </w:rPr>
        <w:t>ausgeglichen, weitere Zugewinnausgleichsansprüche bestehen nicht. Vorsorglich erklären die Parteien den Verzicht auf jeglichen etwaigen weiteren Zugewinnausgleich und nehmen diesen Verzicht wechselseitig an.</w:t>
      </w:r>
    </w:p>
    <w:p w14:paraId="1FC4B0F4" w14:textId="77777777" w:rsidR="009755C7" w:rsidRDefault="009755C7" w:rsidP="009755C7">
      <w:pPr>
        <w:rPr>
          <w:rFonts w:cstheme="minorHAnsi"/>
          <w:b/>
          <w:bCs/>
        </w:rPr>
      </w:pPr>
      <w:r w:rsidRPr="00DC3EFA">
        <w:rPr>
          <w:rFonts w:cstheme="minorHAnsi"/>
          <w:b/>
          <w:bCs/>
        </w:rPr>
        <w:t>§ 5 Versorgungsausgleich</w:t>
      </w:r>
    </w:p>
    <w:p w14:paraId="48161EE6" w14:textId="128094A1" w:rsidR="009755C7" w:rsidRPr="00DC3EFA" w:rsidRDefault="009755C7" w:rsidP="009755C7">
      <w:pPr>
        <w:rPr>
          <w:rFonts w:cstheme="minorHAnsi"/>
        </w:rPr>
      </w:pPr>
      <w:r w:rsidRPr="00DC3EFA">
        <w:rPr>
          <w:rFonts w:cstheme="minorHAnsi"/>
        </w:rPr>
        <w:t>Die Parteien schließen den Versorgungsausgleich aus.</w:t>
      </w:r>
    </w:p>
    <w:p w14:paraId="13AC470F" w14:textId="77777777" w:rsidR="009755C7" w:rsidRPr="00DC3EFA" w:rsidRDefault="009755C7" w:rsidP="009755C7">
      <w:pPr>
        <w:spacing w:line="276" w:lineRule="auto"/>
        <w:jc w:val="both"/>
        <w:rPr>
          <w:rFonts w:cstheme="minorHAnsi"/>
        </w:rPr>
      </w:pPr>
      <w:r w:rsidRPr="00DC3EFA">
        <w:rPr>
          <w:rFonts w:cstheme="minorHAnsi"/>
        </w:rPr>
        <w:t xml:space="preserve">Der Ehemann bezieht für seine Lebensführung ausreichende Rentenbezüge aus der gesetzlichen Rentenversicherung. Die Ehefrau ist berufstätig und in der Lage, eine ausreichende Altersversorgung sicher zu stellen. </w:t>
      </w:r>
    </w:p>
    <w:p w14:paraId="7AA6FF46" w14:textId="0A0BC292" w:rsidR="009755C7" w:rsidRDefault="00485F8C" w:rsidP="009755C7">
      <w:pPr>
        <w:rPr>
          <w:rFonts w:cstheme="minorHAnsi"/>
          <w:i/>
          <w:iCs/>
        </w:rPr>
      </w:pPr>
      <w:r>
        <w:rPr>
          <w:rFonts w:cstheme="minorHAnsi"/>
          <w:i/>
          <w:iCs/>
        </w:rPr>
        <w:t>(</w:t>
      </w:r>
      <w:r w:rsidR="009755C7" w:rsidRPr="00485F8C">
        <w:rPr>
          <w:rFonts w:cstheme="minorHAnsi"/>
          <w:i/>
          <w:iCs/>
        </w:rPr>
        <w:t>Weitere Erläuterungen</w:t>
      </w:r>
      <w:r w:rsidR="003D0BE6">
        <w:rPr>
          <w:rFonts w:cstheme="minorHAnsi"/>
        </w:rPr>
        <w:t xml:space="preserve"> - z</w:t>
      </w:r>
      <w:r w:rsidR="003D0BE6">
        <w:rPr>
          <w:rFonts w:cstheme="minorHAnsi"/>
          <w:i/>
          <w:iCs/>
        </w:rPr>
        <w:t>um Beispiel</w:t>
      </w:r>
      <w:r w:rsidR="00573766" w:rsidRPr="00573766">
        <w:rPr>
          <w:rFonts w:cstheme="minorHAnsi"/>
          <w:i/>
          <w:iCs/>
        </w:rPr>
        <w:t xml:space="preserve">: </w:t>
      </w:r>
      <w:r w:rsidR="00573766" w:rsidRPr="00485F8C">
        <w:rPr>
          <w:rFonts w:cstheme="minorHAnsi"/>
          <w:i/>
          <w:iCs/>
        </w:rPr>
        <w:t>Beide Beteiligten haben keine ehebedingten Nachteile erlitten. Beide sind noch jung und können ausreichend für ihr Alter vorsorgen</w:t>
      </w:r>
      <w:r w:rsidR="00573766" w:rsidRPr="00573766">
        <w:rPr>
          <w:rFonts w:cstheme="minorHAnsi"/>
        </w:rPr>
        <w:t>.</w:t>
      </w:r>
      <w:r w:rsidRPr="00485F8C">
        <w:rPr>
          <w:rFonts w:cstheme="minorHAnsi"/>
          <w:i/>
          <w:iCs/>
        </w:rPr>
        <w:t>)</w:t>
      </w:r>
    </w:p>
    <w:p w14:paraId="691ACF36" w14:textId="77777777" w:rsidR="00485F8C" w:rsidRDefault="00485F8C" w:rsidP="00D34911">
      <w:pPr>
        <w:rPr>
          <w:rFonts w:cstheme="minorHAnsi"/>
          <w:b/>
          <w:bCs/>
        </w:rPr>
      </w:pPr>
    </w:p>
    <w:p w14:paraId="739C08F4" w14:textId="3567C5C4" w:rsidR="009755C7" w:rsidRPr="00D34911" w:rsidRDefault="009755C7" w:rsidP="00D34911">
      <w:pPr>
        <w:rPr>
          <w:rFonts w:cstheme="minorHAnsi"/>
          <w:b/>
          <w:bCs/>
        </w:rPr>
      </w:pPr>
      <w:r w:rsidRPr="00D34911">
        <w:rPr>
          <w:rFonts w:cstheme="minorHAnsi"/>
          <w:b/>
          <w:bCs/>
        </w:rPr>
        <w:t>§ 6 Ehegattenunterhalt</w:t>
      </w:r>
    </w:p>
    <w:p w14:paraId="10DC7085" w14:textId="77777777" w:rsidR="00485F8C" w:rsidRDefault="009755C7" w:rsidP="00D34911">
      <w:pPr>
        <w:rPr>
          <w:rFonts w:cstheme="minorHAnsi"/>
        </w:rPr>
      </w:pPr>
      <w:r w:rsidRPr="00D34911">
        <w:rPr>
          <w:rFonts w:cstheme="minorHAnsi"/>
        </w:rPr>
        <w:t>Die Parteien vereinbaren den gegenseitigen und vollständigen Verzicht auf die Gewährung nachehelichen Unterhalts, auch für den Fall der Not, und nehmen diesen Verzicht gegenseitig an. Der Verzicht gilt auch für den Fall von Gesetzesänderungen und Änderungen der Rechtsprechung.</w:t>
      </w:r>
      <w:r w:rsidR="00573766">
        <w:rPr>
          <w:rFonts w:cstheme="minorHAnsi"/>
        </w:rPr>
        <w:t xml:space="preserve"> </w:t>
      </w:r>
    </w:p>
    <w:p w14:paraId="34CABC45" w14:textId="77777777" w:rsidR="003D0BE6" w:rsidRDefault="003D0BE6">
      <w:pPr>
        <w:rPr>
          <w:rFonts w:cstheme="minorHAnsi"/>
          <w:b/>
          <w:bCs/>
        </w:rPr>
      </w:pPr>
      <w:r>
        <w:rPr>
          <w:rFonts w:cstheme="minorHAnsi"/>
          <w:b/>
          <w:bCs/>
        </w:rPr>
        <w:br w:type="page"/>
      </w:r>
    </w:p>
    <w:p w14:paraId="2C350273" w14:textId="37E7057F" w:rsidR="009755C7" w:rsidRPr="00D34911" w:rsidRDefault="009755C7" w:rsidP="00D34911">
      <w:pPr>
        <w:rPr>
          <w:rFonts w:cstheme="minorHAnsi"/>
          <w:b/>
          <w:bCs/>
        </w:rPr>
      </w:pPr>
      <w:r w:rsidRPr="00D34911">
        <w:rPr>
          <w:rFonts w:cstheme="minorHAnsi"/>
          <w:b/>
          <w:bCs/>
        </w:rPr>
        <w:lastRenderedPageBreak/>
        <w:t>§ 7 Kindesunterhalt</w:t>
      </w:r>
    </w:p>
    <w:p w14:paraId="08ABB432" w14:textId="77777777" w:rsidR="009755C7" w:rsidRPr="00DC3EFA" w:rsidRDefault="009755C7" w:rsidP="009755C7">
      <w:pPr>
        <w:pStyle w:val="Listenabsatz"/>
        <w:ind w:left="426"/>
        <w:rPr>
          <w:rFonts w:cstheme="minorHAnsi"/>
        </w:rPr>
      </w:pPr>
    </w:p>
    <w:p w14:paraId="3E2CA167" w14:textId="77777777" w:rsidR="009755C7" w:rsidRPr="00DC3EFA" w:rsidRDefault="009755C7" w:rsidP="00D34911">
      <w:pPr>
        <w:pStyle w:val="Listenabsatz"/>
        <w:numPr>
          <w:ilvl w:val="0"/>
          <w:numId w:val="1"/>
        </w:numPr>
        <w:ind w:left="567"/>
        <w:jc w:val="both"/>
        <w:rPr>
          <w:rFonts w:cstheme="minorHAnsi"/>
        </w:rPr>
      </w:pPr>
      <w:r w:rsidRPr="00DC3EFA">
        <w:rPr>
          <w:rFonts w:cstheme="minorHAnsi"/>
        </w:rPr>
        <w:t xml:space="preserve">Der Lebensmittelpunkt des Kindes befindet sich bei der Ehefrau, diese erbringt ihre Unterhaltspflicht gegenüber dem gemeinsamen Kind im Wege des Naturalunterhalts. </w:t>
      </w:r>
    </w:p>
    <w:p w14:paraId="5138D1F2" w14:textId="77777777" w:rsidR="009755C7" w:rsidRPr="00DC3EFA" w:rsidRDefault="009755C7" w:rsidP="00D34911">
      <w:pPr>
        <w:pStyle w:val="Listenabsatz"/>
        <w:ind w:left="567"/>
        <w:jc w:val="both"/>
        <w:rPr>
          <w:rFonts w:cstheme="minorHAnsi"/>
        </w:rPr>
      </w:pPr>
    </w:p>
    <w:p w14:paraId="0BDB0F7A" w14:textId="49FB548E" w:rsidR="009755C7" w:rsidRPr="00DC3EFA" w:rsidRDefault="009755C7" w:rsidP="00D34911">
      <w:pPr>
        <w:pStyle w:val="Listenabsatz"/>
        <w:numPr>
          <w:ilvl w:val="0"/>
          <w:numId w:val="1"/>
        </w:numPr>
        <w:ind w:left="567"/>
        <w:jc w:val="both"/>
        <w:rPr>
          <w:rFonts w:cstheme="minorHAnsi"/>
        </w:rPr>
      </w:pPr>
      <w:r w:rsidRPr="00DC3EFA">
        <w:rPr>
          <w:rFonts w:cstheme="minorHAnsi"/>
        </w:rPr>
        <w:t xml:space="preserve">Der Ehemann ist zum Barunterhalt verpflichtet und wird somit für das gemeinsame Kind einen Kindesunterhalt in Höhe von </w:t>
      </w:r>
      <w:r w:rsidR="00D34911" w:rsidRPr="00D34911">
        <w:rPr>
          <w:rFonts w:cstheme="minorHAnsi"/>
          <w:i/>
          <w:iCs/>
        </w:rPr>
        <w:t>[Betrag]</w:t>
      </w:r>
      <w:r w:rsidRPr="00DC3EFA">
        <w:rPr>
          <w:rFonts w:cstheme="minorHAnsi"/>
        </w:rPr>
        <w:t xml:space="preserve"> </w:t>
      </w:r>
      <w:r w:rsidR="003D0BE6">
        <w:rPr>
          <w:rFonts w:cstheme="minorHAnsi"/>
        </w:rPr>
        <w:t>EUR</w:t>
      </w:r>
      <w:r w:rsidRPr="00DC3EFA">
        <w:rPr>
          <w:rFonts w:cstheme="minorHAnsi"/>
        </w:rPr>
        <w:t xml:space="preserve"> im Monat zahlen.  </w:t>
      </w:r>
    </w:p>
    <w:p w14:paraId="6DED77A3" w14:textId="77777777" w:rsidR="009755C7" w:rsidRPr="00DC3EFA" w:rsidRDefault="009755C7" w:rsidP="00D34911">
      <w:pPr>
        <w:pStyle w:val="Listenabsatz"/>
        <w:ind w:left="567"/>
        <w:jc w:val="both"/>
        <w:rPr>
          <w:rFonts w:cstheme="minorHAnsi"/>
        </w:rPr>
      </w:pPr>
    </w:p>
    <w:p w14:paraId="4A138A85" w14:textId="2891F0FA" w:rsidR="009755C7" w:rsidRPr="00DC3EFA" w:rsidRDefault="009755C7" w:rsidP="00D34911">
      <w:pPr>
        <w:pStyle w:val="Listenabsatz"/>
        <w:numPr>
          <w:ilvl w:val="0"/>
          <w:numId w:val="1"/>
        </w:numPr>
        <w:ind w:left="567"/>
        <w:jc w:val="both"/>
        <w:rPr>
          <w:rFonts w:cstheme="minorHAnsi"/>
        </w:rPr>
      </w:pPr>
      <w:r w:rsidRPr="00DC3EFA">
        <w:rPr>
          <w:rFonts w:cstheme="minorHAnsi"/>
        </w:rPr>
        <w:t xml:space="preserve">Der Kindesunterhalt richtet sich nach den jeweiligen Sätzen der Düsseldorfer Tabelle. Auf der Seite des Ehemannes wird ein anrechenbares monatliches Nettoeinkommen von </w:t>
      </w:r>
      <w:r w:rsidR="00D34911" w:rsidRPr="00D34911">
        <w:rPr>
          <w:rFonts w:cstheme="minorHAnsi"/>
          <w:i/>
          <w:iCs/>
        </w:rPr>
        <w:t>[Betrag</w:t>
      </w:r>
      <w:r w:rsidR="00D34911" w:rsidRPr="00DC3EFA">
        <w:rPr>
          <w:rFonts w:cstheme="minorHAnsi"/>
        </w:rPr>
        <w:t xml:space="preserve"> </w:t>
      </w:r>
      <w:r w:rsidRPr="00DC3EFA">
        <w:rPr>
          <w:rFonts w:cstheme="minorHAnsi"/>
        </w:rPr>
        <w:t xml:space="preserve">EUR zugrunde gelegt. Der Ehemann verpflichtet sich daher für das Kind einen monatlichen Betrag zu zahlen, der </w:t>
      </w:r>
      <w:r w:rsidR="00D34911" w:rsidRPr="00D34911">
        <w:rPr>
          <w:rFonts w:cstheme="minorHAnsi"/>
          <w:i/>
          <w:iCs/>
        </w:rPr>
        <w:t>[Prozentsatz]</w:t>
      </w:r>
      <w:r w:rsidRPr="00DC3EFA">
        <w:rPr>
          <w:rFonts w:cstheme="minorHAnsi"/>
        </w:rPr>
        <w:t xml:space="preserve"> % des jeweiligen Mindestunterhalts der Altersstufe </w:t>
      </w:r>
      <w:r w:rsidR="00D34911" w:rsidRPr="00D34911">
        <w:rPr>
          <w:rFonts w:cstheme="minorHAnsi"/>
          <w:i/>
          <w:iCs/>
        </w:rPr>
        <w:t>[Alter]</w:t>
      </w:r>
      <w:r w:rsidRPr="00DC3EFA">
        <w:rPr>
          <w:rFonts w:cstheme="minorHAnsi"/>
        </w:rPr>
        <w:t xml:space="preserve"> Jahre entspricht, abzüglich des hälftigen Kindergeldes (§ 1612 b Abs. 1 Nr. 1 BGB). Der sich bei Berechnung des Unterhalts ergebende Betrag ist auf volle Euro aufzurunden. </w:t>
      </w:r>
    </w:p>
    <w:p w14:paraId="6AB5F624" w14:textId="77777777" w:rsidR="009755C7" w:rsidRPr="00DC3EFA" w:rsidRDefault="009755C7" w:rsidP="00D34911">
      <w:pPr>
        <w:pStyle w:val="Listenabsatz"/>
        <w:ind w:left="567"/>
        <w:rPr>
          <w:rFonts w:cstheme="minorHAnsi"/>
        </w:rPr>
      </w:pPr>
    </w:p>
    <w:p w14:paraId="61B0BD82" w14:textId="67B0748A" w:rsidR="009755C7" w:rsidRPr="00DC3EFA" w:rsidRDefault="009755C7" w:rsidP="00D34911">
      <w:pPr>
        <w:pStyle w:val="Listenabsatz"/>
        <w:ind w:left="567"/>
        <w:rPr>
          <w:rFonts w:cstheme="minorHAnsi"/>
        </w:rPr>
      </w:pPr>
      <w:r w:rsidRPr="00DC3EFA">
        <w:rPr>
          <w:rFonts w:cstheme="minorHAnsi"/>
        </w:rPr>
        <w:t xml:space="preserve">Als Unterhaltszahlung ergibt sich sonach derzeit monatlich </w:t>
      </w:r>
      <w:r w:rsidR="003D0BE6" w:rsidRPr="003D0BE6">
        <w:rPr>
          <w:rFonts w:cstheme="minorHAnsi"/>
          <w:i/>
          <w:iCs/>
        </w:rPr>
        <w:t>[</w:t>
      </w:r>
      <w:r w:rsidR="00D34911" w:rsidRPr="003D0BE6">
        <w:rPr>
          <w:rFonts w:cstheme="minorHAnsi"/>
          <w:i/>
          <w:iCs/>
        </w:rPr>
        <w:t>Betrag</w:t>
      </w:r>
      <w:r w:rsidR="003D0BE6" w:rsidRPr="003D0BE6">
        <w:rPr>
          <w:rFonts w:cstheme="minorHAnsi"/>
          <w:i/>
          <w:iCs/>
        </w:rPr>
        <w:t>]</w:t>
      </w:r>
      <w:r w:rsidR="00D34911" w:rsidRPr="00DC3EFA">
        <w:rPr>
          <w:rFonts w:cstheme="minorHAnsi"/>
        </w:rPr>
        <w:t xml:space="preserve"> </w:t>
      </w:r>
      <w:r w:rsidRPr="00DC3EFA">
        <w:rPr>
          <w:rFonts w:cstheme="minorHAnsi"/>
        </w:rPr>
        <w:t>EUR.</w:t>
      </w:r>
    </w:p>
    <w:p w14:paraId="54631CC9" w14:textId="77777777" w:rsidR="009755C7" w:rsidRPr="00DC3EFA" w:rsidRDefault="009755C7" w:rsidP="00D34911">
      <w:pPr>
        <w:pStyle w:val="Listenabsatz"/>
        <w:ind w:left="567"/>
        <w:rPr>
          <w:rFonts w:cstheme="minorHAnsi"/>
        </w:rPr>
      </w:pPr>
    </w:p>
    <w:p w14:paraId="79542ED2" w14:textId="3107468B" w:rsidR="009755C7" w:rsidRPr="00DC3EFA" w:rsidRDefault="009755C7" w:rsidP="00D34911">
      <w:pPr>
        <w:pStyle w:val="Listenabsatz"/>
        <w:ind w:left="567"/>
        <w:rPr>
          <w:rFonts w:cstheme="minorHAnsi"/>
        </w:rPr>
      </w:pPr>
      <w:r w:rsidRPr="00DC3EFA">
        <w:rPr>
          <w:rFonts w:cstheme="minorHAnsi"/>
        </w:rPr>
        <w:t xml:space="preserve">Das Kindergeld steht dem betreuenden Elternteil in voller Höhe zu. Es ist bei der Unterhaltsberechnung bereits </w:t>
      </w:r>
      <w:r w:rsidR="00573766">
        <w:rPr>
          <w:rFonts w:cstheme="minorHAnsi"/>
        </w:rPr>
        <w:t xml:space="preserve">hälftig zugunsten des Ehemannes </w:t>
      </w:r>
      <w:r w:rsidRPr="00DC3EFA">
        <w:rPr>
          <w:rFonts w:cstheme="minorHAnsi"/>
        </w:rPr>
        <w:t xml:space="preserve">berücksichtigt worden. </w:t>
      </w:r>
    </w:p>
    <w:p w14:paraId="2D952C65" w14:textId="77777777" w:rsidR="009755C7" w:rsidRPr="00DC3EFA" w:rsidRDefault="009755C7" w:rsidP="00D34911">
      <w:pPr>
        <w:pStyle w:val="Listenabsatz"/>
        <w:ind w:left="567"/>
        <w:rPr>
          <w:rFonts w:cstheme="minorHAnsi"/>
        </w:rPr>
      </w:pPr>
    </w:p>
    <w:p w14:paraId="4ED4ED24" w14:textId="77777777" w:rsidR="009755C7" w:rsidRPr="00DC3EFA" w:rsidRDefault="009755C7" w:rsidP="00D34911">
      <w:pPr>
        <w:pStyle w:val="Listenabsatz"/>
        <w:ind w:left="567"/>
        <w:jc w:val="both"/>
        <w:rPr>
          <w:rFonts w:cstheme="minorHAnsi"/>
        </w:rPr>
      </w:pPr>
      <w:r w:rsidRPr="00DC3EFA">
        <w:rPr>
          <w:rFonts w:cstheme="minorHAnsi"/>
        </w:rPr>
        <w:t>Vorstehende Verpflichtung zur Zahlung des Barunterhalts wird jeweils als Vertrag zu Gunsten Dritter vereinbart, aus dem das Kind unmittelbar berechtigt ist. Der Unterhalt einer höheren Altersstufe ist ab dem Beginn des Monats zu zahlen, in dem das Kind das betreffende Lebensjahr vollendet. Der Vertrag zu Gunsten Dritter endet mit der Vollendung des jeweiligen 18. Lebensjahrs des Kindes. Danach gelten ausschließlich die gesetzlichen Regeln.</w:t>
      </w:r>
    </w:p>
    <w:p w14:paraId="599A5EBC" w14:textId="77777777" w:rsidR="009755C7" w:rsidRPr="00DC3EFA" w:rsidRDefault="009755C7" w:rsidP="00D34911">
      <w:pPr>
        <w:pStyle w:val="Listenabsatz"/>
        <w:ind w:left="567"/>
        <w:jc w:val="both"/>
        <w:rPr>
          <w:rFonts w:cstheme="minorHAnsi"/>
        </w:rPr>
      </w:pPr>
    </w:p>
    <w:p w14:paraId="36C23122" w14:textId="3FF92500" w:rsidR="009755C7" w:rsidRDefault="009755C7" w:rsidP="009755C7">
      <w:pPr>
        <w:pStyle w:val="Listenabsatz"/>
        <w:numPr>
          <w:ilvl w:val="0"/>
          <w:numId w:val="1"/>
        </w:numPr>
        <w:ind w:left="567"/>
        <w:jc w:val="both"/>
        <w:rPr>
          <w:rFonts w:cstheme="minorHAnsi"/>
        </w:rPr>
      </w:pPr>
      <w:r w:rsidRPr="00485F8C">
        <w:rPr>
          <w:rFonts w:cstheme="minorHAnsi"/>
        </w:rPr>
        <w:t xml:space="preserve">Hinsichtlich des Barunterhalts </w:t>
      </w:r>
      <w:r w:rsidR="00573766" w:rsidRPr="00485F8C">
        <w:rPr>
          <w:rFonts w:cstheme="minorHAnsi"/>
        </w:rPr>
        <w:t xml:space="preserve">wird der Ehemann eine Urkunde beim Jugendamt in der vorgenannten Höhe errichten lassen. </w:t>
      </w:r>
    </w:p>
    <w:p w14:paraId="1C929091" w14:textId="77777777" w:rsidR="00485F8C" w:rsidRPr="00485F8C" w:rsidRDefault="00485F8C" w:rsidP="00485F8C">
      <w:pPr>
        <w:pStyle w:val="Listenabsatz"/>
        <w:ind w:left="567"/>
        <w:jc w:val="both"/>
        <w:rPr>
          <w:rFonts w:cstheme="minorHAnsi"/>
        </w:rPr>
      </w:pPr>
    </w:p>
    <w:p w14:paraId="52E3B60C" w14:textId="44EC9157" w:rsidR="009755C7" w:rsidRPr="00DC3EFA" w:rsidRDefault="009755C7" w:rsidP="009755C7">
      <w:pPr>
        <w:rPr>
          <w:rFonts w:cstheme="minorHAnsi"/>
          <w:b/>
          <w:bCs/>
        </w:rPr>
      </w:pPr>
      <w:r w:rsidRPr="00DC3EFA">
        <w:rPr>
          <w:rFonts w:cstheme="minorHAnsi"/>
          <w:b/>
          <w:bCs/>
        </w:rPr>
        <w:t>§ 8 Elterliche Sorge und Umgang</w:t>
      </w:r>
    </w:p>
    <w:p w14:paraId="04CBDC41" w14:textId="77777777" w:rsidR="009755C7" w:rsidRPr="00DC3EFA" w:rsidRDefault="009755C7" w:rsidP="009755C7">
      <w:pPr>
        <w:spacing w:after="0"/>
        <w:rPr>
          <w:rFonts w:cstheme="minorHAnsi"/>
          <w:b/>
          <w:bCs/>
        </w:rPr>
      </w:pPr>
    </w:p>
    <w:p w14:paraId="1BCD60B0" w14:textId="77777777" w:rsidR="009755C7" w:rsidRPr="00DC3EFA" w:rsidRDefault="009755C7" w:rsidP="00253998">
      <w:pPr>
        <w:pStyle w:val="Listenabsatz"/>
        <w:numPr>
          <w:ilvl w:val="0"/>
          <w:numId w:val="2"/>
        </w:numPr>
        <w:ind w:left="567"/>
        <w:jc w:val="both"/>
        <w:rPr>
          <w:rFonts w:cstheme="minorHAnsi"/>
        </w:rPr>
      </w:pPr>
      <w:r w:rsidRPr="00DC3EFA">
        <w:rPr>
          <w:rFonts w:cstheme="minorHAnsi"/>
        </w:rPr>
        <w:t>Seit der Trennung hat das gemeinsame Kind seinen gewöhnlichen Aufenthalt bei der Mutter. Die Ehegatten sind sich einig, dass das gemeinsame Kind weiter bei der Mutter wohnen soll.</w:t>
      </w:r>
    </w:p>
    <w:p w14:paraId="310306D2" w14:textId="77777777" w:rsidR="009755C7" w:rsidRPr="00DC3EFA" w:rsidRDefault="009755C7" w:rsidP="00253998">
      <w:pPr>
        <w:pStyle w:val="Listenabsatz"/>
        <w:ind w:left="567"/>
        <w:jc w:val="both"/>
        <w:rPr>
          <w:rFonts w:cstheme="minorHAnsi"/>
        </w:rPr>
      </w:pPr>
    </w:p>
    <w:p w14:paraId="5C2979AF" w14:textId="77777777" w:rsidR="009755C7" w:rsidRPr="00DC3EFA" w:rsidRDefault="009755C7" w:rsidP="00253998">
      <w:pPr>
        <w:pStyle w:val="Listenabsatz"/>
        <w:numPr>
          <w:ilvl w:val="0"/>
          <w:numId w:val="2"/>
        </w:numPr>
        <w:ind w:left="567"/>
        <w:jc w:val="both"/>
        <w:rPr>
          <w:rFonts w:cstheme="minorHAnsi"/>
        </w:rPr>
      </w:pPr>
      <w:r w:rsidRPr="00DC3EFA">
        <w:rPr>
          <w:rFonts w:cstheme="minorHAnsi"/>
        </w:rPr>
        <w:t>Die Ehegatten erklären übereinstimmend, keinen Antrag an das Familiengericht zur Übertragung der elterlichen Sorge oder eines Teils hiervon stellen zu wollen. Es soll vielmehr bei der gesetzlichen Regelung des § 1687 BGB verbleiben, wonach den Eltern das gemeinsame Sorgerecht für die Kinder zusteht.</w:t>
      </w:r>
    </w:p>
    <w:p w14:paraId="3E2E0EC8" w14:textId="77777777" w:rsidR="009755C7" w:rsidRPr="00DC3EFA" w:rsidRDefault="009755C7" w:rsidP="00253998">
      <w:pPr>
        <w:pStyle w:val="Listenabsatz"/>
        <w:ind w:left="567"/>
        <w:jc w:val="both"/>
        <w:rPr>
          <w:rFonts w:cstheme="minorHAnsi"/>
        </w:rPr>
      </w:pPr>
    </w:p>
    <w:p w14:paraId="07F9F131" w14:textId="5BF3611D" w:rsidR="009755C7" w:rsidRPr="00DC3EFA" w:rsidRDefault="009755C7" w:rsidP="00253998">
      <w:pPr>
        <w:pStyle w:val="Listenabsatz"/>
        <w:numPr>
          <w:ilvl w:val="0"/>
          <w:numId w:val="2"/>
        </w:numPr>
        <w:ind w:left="567"/>
        <w:jc w:val="both"/>
        <w:rPr>
          <w:rFonts w:cstheme="minorHAnsi"/>
        </w:rPr>
      </w:pPr>
      <w:r w:rsidRPr="00DC3EFA">
        <w:rPr>
          <w:rFonts w:cstheme="minorHAnsi"/>
        </w:rPr>
        <w:t>Ein Antrag auf Regelung des Umgangs wird gleichfalls nicht gestellt. Die Ehegatten sind sich darüber einig, dass das Umgangsrecht eines jeden Ehegatten großzügig gehandhabt werden soll. Sie verpflichte</w:t>
      </w:r>
      <w:r w:rsidR="00E34C68">
        <w:rPr>
          <w:rFonts w:cstheme="minorHAnsi"/>
        </w:rPr>
        <w:t>n</w:t>
      </w:r>
      <w:r w:rsidRPr="00DC3EFA">
        <w:rPr>
          <w:rFonts w:cstheme="minorHAnsi"/>
        </w:rPr>
        <w:t xml:space="preserve"> sich, alles zu unterlassen, was das Verhältnis des Kindes zum anderen Elternteil </w:t>
      </w:r>
      <w:r w:rsidRPr="00DC3EFA">
        <w:rPr>
          <w:rFonts w:cstheme="minorHAnsi"/>
        </w:rPr>
        <w:lastRenderedPageBreak/>
        <w:t>beeinträchtigen oder die Erziehung erschweren würde. Die Einzelheiten werden die Ehegatten untereinander absprechen. Auf die Wünsche des Kindes ist Rücksicht zu nehmen.</w:t>
      </w:r>
    </w:p>
    <w:p w14:paraId="39C9CBE8" w14:textId="77777777" w:rsidR="009755C7" w:rsidRPr="00DC3EFA" w:rsidRDefault="009755C7" w:rsidP="009755C7">
      <w:pPr>
        <w:pStyle w:val="Listenabsatz"/>
        <w:ind w:left="426"/>
        <w:rPr>
          <w:rFonts w:cstheme="minorHAnsi"/>
          <w:b/>
          <w:bCs/>
        </w:rPr>
      </w:pPr>
    </w:p>
    <w:p w14:paraId="0DA044D9" w14:textId="6A55D1F4" w:rsidR="009755C7" w:rsidRPr="00253998" w:rsidRDefault="009755C7" w:rsidP="00253998">
      <w:pPr>
        <w:tabs>
          <w:tab w:val="left" w:pos="567"/>
        </w:tabs>
        <w:rPr>
          <w:rFonts w:cstheme="minorHAnsi"/>
          <w:b/>
          <w:bCs/>
        </w:rPr>
      </w:pPr>
      <w:r w:rsidRPr="00253998">
        <w:rPr>
          <w:rFonts w:cstheme="minorHAnsi"/>
          <w:b/>
          <w:bCs/>
        </w:rPr>
        <w:t xml:space="preserve">§ </w:t>
      </w:r>
      <w:r w:rsidR="00990233">
        <w:rPr>
          <w:rFonts w:cstheme="minorHAnsi"/>
          <w:b/>
          <w:bCs/>
        </w:rPr>
        <w:t>9</w:t>
      </w:r>
      <w:r w:rsidR="00990233" w:rsidRPr="00253998">
        <w:rPr>
          <w:rFonts w:cstheme="minorHAnsi"/>
          <w:b/>
          <w:bCs/>
        </w:rPr>
        <w:t xml:space="preserve"> </w:t>
      </w:r>
      <w:r w:rsidRPr="00253998">
        <w:rPr>
          <w:rFonts w:cstheme="minorHAnsi"/>
          <w:b/>
          <w:bCs/>
        </w:rPr>
        <w:t>Ehewohnung, Haushaltsgegenstände</w:t>
      </w:r>
    </w:p>
    <w:p w14:paraId="6B06C382" w14:textId="57B7C5A2" w:rsidR="009755C7" w:rsidRPr="00485F8C" w:rsidRDefault="009755C7" w:rsidP="00253998">
      <w:pPr>
        <w:rPr>
          <w:rFonts w:cstheme="minorHAnsi"/>
          <w:i/>
          <w:iCs/>
        </w:rPr>
      </w:pPr>
      <w:r w:rsidRPr="00DC3EFA">
        <w:rPr>
          <w:rFonts w:cstheme="minorHAnsi"/>
        </w:rPr>
        <w:t xml:space="preserve">Die Parteien sind sich über die Aufteilung der Haushaltsgegenstände einig; einer Regelung dazu bedarf es nicht. Die Ehewohnung </w:t>
      </w:r>
      <w:r w:rsidR="00E34C68">
        <w:rPr>
          <w:rFonts w:cstheme="minorHAnsi"/>
        </w:rPr>
        <w:t xml:space="preserve">wird weiter von </w:t>
      </w:r>
      <w:r w:rsidR="00990233">
        <w:rPr>
          <w:rFonts w:cstheme="minorHAnsi"/>
        </w:rPr>
        <w:t xml:space="preserve">der Ehefrau und dem Kind </w:t>
      </w:r>
      <w:r w:rsidR="00E34C68">
        <w:rPr>
          <w:rFonts w:cstheme="minorHAnsi"/>
        </w:rPr>
        <w:t xml:space="preserve">bewohnt </w:t>
      </w:r>
      <w:r w:rsidR="00E34C68" w:rsidRPr="00485F8C">
        <w:rPr>
          <w:rFonts w:cstheme="minorHAnsi"/>
          <w:i/>
          <w:iCs/>
        </w:rPr>
        <w:t xml:space="preserve">/ </w:t>
      </w:r>
      <w:r w:rsidR="00990233" w:rsidRPr="00485F8C">
        <w:rPr>
          <w:rFonts w:cstheme="minorHAnsi"/>
          <w:i/>
          <w:iCs/>
        </w:rPr>
        <w:t>alternativ bspw.:</w:t>
      </w:r>
      <w:r w:rsidR="00485F8C">
        <w:rPr>
          <w:rFonts w:cstheme="minorHAnsi"/>
          <w:i/>
          <w:iCs/>
        </w:rPr>
        <w:t xml:space="preserve"> Die Ehewohnung </w:t>
      </w:r>
      <w:r w:rsidR="00E34C68" w:rsidRPr="00485F8C">
        <w:rPr>
          <w:rFonts w:cstheme="minorHAnsi"/>
          <w:i/>
          <w:iCs/>
        </w:rPr>
        <w:t xml:space="preserve">ist bereits gekündigt und keiner wird in der Wohnung verbleiben. </w:t>
      </w:r>
    </w:p>
    <w:p w14:paraId="1B198691" w14:textId="77777777" w:rsidR="00253998" w:rsidRDefault="00253998" w:rsidP="00253998">
      <w:pPr>
        <w:rPr>
          <w:rFonts w:cstheme="minorHAnsi"/>
          <w:b/>
          <w:bCs/>
        </w:rPr>
      </w:pPr>
    </w:p>
    <w:p w14:paraId="47DA4118" w14:textId="3DC494E9" w:rsidR="009755C7" w:rsidRPr="00253998" w:rsidRDefault="009755C7" w:rsidP="00253998">
      <w:pPr>
        <w:rPr>
          <w:rFonts w:cstheme="minorHAnsi"/>
          <w:b/>
          <w:bCs/>
        </w:rPr>
      </w:pPr>
      <w:r w:rsidRPr="00253998">
        <w:rPr>
          <w:rFonts w:cstheme="minorHAnsi"/>
          <w:b/>
          <w:bCs/>
        </w:rPr>
        <w:t>§ 1</w:t>
      </w:r>
      <w:r w:rsidR="00990233">
        <w:rPr>
          <w:rFonts w:cstheme="minorHAnsi"/>
          <w:b/>
          <w:bCs/>
        </w:rPr>
        <w:t>0</w:t>
      </w:r>
      <w:r w:rsidRPr="00253998">
        <w:rPr>
          <w:rFonts w:cstheme="minorHAnsi"/>
          <w:b/>
          <w:bCs/>
        </w:rPr>
        <w:t xml:space="preserve"> Sonstiges Vermögen</w:t>
      </w:r>
    </w:p>
    <w:p w14:paraId="69C6D09F" w14:textId="77777777" w:rsidR="009755C7" w:rsidRPr="00253998" w:rsidRDefault="009755C7" w:rsidP="00253998">
      <w:pPr>
        <w:jc w:val="both"/>
        <w:rPr>
          <w:rFonts w:cstheme="minorHAnsi"/>
        </w:rPr>
      </w:pPr>
      <w:r w:rsidRPr="00253998">
        <w:rPr>
          <w:rFonts w:cstheme="minorHAnsi"/>
        </w:rPr>
        <w:t xml:space="preserve">Sonstiges gemeinsames Vermögen ist nicht mehr vorhanden. Insbesondere bestehen keine gemeinsamen Konten oder Verträge mehr. </w:t>
      </w:r>
    </w:p>
    <w:p w14:paraId="01CB1D38" w14:textId="77777777" w:rsidR="00485F8C" w:rsidRDefault="00485F8C" w:rsidP="00253998">
      <w:pPr>
        <w:jc w:val="both"/>
        <w:rPr>
          <w:rFonts w:cstheme="minorHAnsi"/>
          <w:b/>
          <w:bCs/>
        </w:rPr>
      </w:pPr>
    </w:p>
    <w:p w14:paraId="2C5048DE" w14:textId="4025B630" w:rsidR="009755C7" w:rsidRPr="00253998" w:rsidRDefault="009755C7" w:rsidP="00253998">
      <w:pPr>
        <w:jc w:val="both"/>
        <w:rPr>
          <w:rFonts w:cstheme="minorHAnsi"/>
          <w:b/>
          <w:bCs/>
        </w:rPr>
      </w:pPr>
      <w:r w:rsidRPr="00253998">
        <w:rPr>
          <w:rFonts w:cstheme="minorHAnsi"/>
          <w:b/>
          <w:bCs/>
        </w:rPr>
        <w:t>§ 1</w:t>
      </w:r>
      <w:r w:rsidR="00990233">
        <w:rPr>
          <w:rFonts w:cstheme="minorHAnsi"/>
          <w:b/>
          <w:bCs/>
        </w:rPr>
        <w:t>1</w:t>
      </w:r>
      <w:r w:rsidRPr="00253998">
        <w:rPr>
          <w:rFonts w:cstheme="minorHAnsi"/>
          <w:b/>
          <w:bCs/>
        </w:rPr>
        <w:t xml:space="preserve"> Schlussbestimmung</w:t>
      </w:r>
    </w:p>
    <w:p w14:paraId="1B375E94" w14:textId="77777777" w:rsidR="009755C7" w:rsidRPr="00253998" w:rsidRDefault="009755C7" w:rsidP="00253998">
      <w:pPr>
        <w:jc w:val="both"/>
        <w:rPr>
          <w:rFonts w:cstheme="minorHAnsi"/>
        </w:rPr>
      </w:pPr>
      <w:r w:rsidRPr="00253998">
        <w:rPr>
          <w:rFonts w:cstheme="minorHAnsi"/>
        </w:rPr>
        <w:t>Die Kosten dieser Urkunde tragen die Ehegatten zu gleichen Teilen, ebenso die gerichtlichen Kosten des Scheidungsverfahrens. Etwa anfallende Verkehrssteuern trägt jeder für sich. Die Kosten für eine anwaltliche Vertretung trägt jeder für den von ihm beauftragten Rechtsanwalt selbst.</w:t>
      </w:r>
    </w:p>
    <w:p w14:paraId="363402F9" w14:textId="77777777" w:rsidR="009755C7" w:rsidRPr="00DC3EFA" w:rsidRDefault="009755C7" w:rsidP="009755C7">
      <w:pPr>
        <w:pStyle w:val="Listenabsatz"/>
        <w:spacing w:line="276" w:lineRule="auto"/>
        <w:ind w:left="426"/>
        <w:jc w:val="both"/>
        <w:rPr>
          <w:rFonts w:cstheme="minorHAnsi"/>
        </w:rPr>
      </w:pPr>
    </w:p>
    <w:p w14:paraId="0462CE92" w14:textId="77777777" w:rsidR="009755C7" w:rsidRPr="00DC3EFA" w:rsidRDefault="009755C7" w:rsidP="009755C7">
      <w:pPr>
        <w:pStyle w:val="Listenabsatz"/>
        <w:spacing w:line="276" w:lineRule="auto"/>
        <w:ind w:left="426"/>
        <w:jc w:val="both"/>
        <w:rPr>
          <w:rFonts w:cstheme="minorHAnsi"/>
        </w:rPr>
      </w:pPr>
    </w:p>
    <w:p w14:paraId="5D9B6EC9" w14:textId="77777777" w:rsidR="009755C7" w:rsidRPr="00DC3EFA" w:rsidRDefault="009755C7" w:rsidP="009755C7">
      <w:pPr>
        <w:pStyle w:val="Listenabsatz"/>
        <w:ind w:left="426"/>
        <w:rPr>
          <w:rFonts w:cstheme="minorHAnsi"/>
        </w:rPr>
      </w:pPr>
    </w:p>
    <w:p w14:paraId="2EF5F441" w14:textId="77777777" w:rsidR="009755C7" w:rsidRPr="00DC3EFA" w:rsidRDefault="009755C7" w:rsidP="009755C7">
      <w:pPr>
        <w:ind w:left="426"/>
        <w:rPr>
          <w:rFonts w:cstheme="minorHAnsi"/>
        </w:rPr>
      </w:pPr>
    </w:p>
    <w:p w14:paraId="2CA83649" w14:textId="77777777" w:rsidR="009755C7" w:rsidRPr="00DC3EFA" w:rsidRDefault="009755C7" w:rsidP="009755C7">
      <w:pPr>
        <w:ind w:left="426"/>
        <w:rPr>
          <w:rFonts w:cstheme="minorHAnsi"/>
        </w:rPr>
      </w:pPr>
    </w:p>
    <w:p w14:paraId="7E543666" w14:textId="77777777" w:rsidR="00196A38" w:rsidRPr="00DC3EFA" w:rsidRDefault="00196A38">
      <w:pPr>
        <w:rPr>
          <w:rFonts w:cstheme="minorHAnsi"/>
        </w:rPr>
      </w:pPr>
    </w:p>
    <w:sectPr w:rsidR="00196A38" w:rsidRPr="00DC3EF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1C41" w14:textId="77777777" w:rsidR="00C6628B" w:rsidRDefault="00C6628B" w:rsidP="00DC3EFA">
      <w:pPr>
        <w:spacing w:after="0" w:line="240" w:lineRule="auto"/>
      </w:pPr>
      <w:r>
        <w:separator/>
      </w:r>
    </w:p>
  </w:endnote>
  <w:endnote w:type="continuationSeparator" w:id="0">
    <w:p w14:paraId="3264503F" w14:textId="77777777" w:rsidR="00C6628B" w:rsidRDefault="00C6628B" w:rsidP="00DC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53B1" w14:textId="713AF3C5" w:rsidR="00DC3EFA" w:rsidRDefault="00DC3EFA">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3814"/>
    </w:tblGrid>
    <w:tr w:rsidR="00DC3EFA" w14:paraId="1D8AE4F2" w14:textId="77777777" w:rsidTr="00A913F7">
      <w:tc>
        <w:tcPr>
          <w:tcW w:w="5256" w:type="dxa"/>
          <w:hideMark/>
        </w:tcPr>
        <w:p w14:paraId="2DF571C9" w14:textId="77777777" w:rsidR="00DC3EFA" w:rsidRPr="00DC3EFA" w:rsidRDefault="00DC3EFA" w:rsidP="00DC3EFA">
          <w:pPr>
            <w:pStyle w:val="Fuzeile"/>
            <w:rPr>
              <w:rFonts w:asciiTheme="minorHAnsi" w:eastAsiaTheme="minorHAnsi" w:hAnsiTheme="minorHAnsi" w:cstheme="minorHAnsi"/>
              <w:sz w:val="16"/>
              <w:szCs w:val="16"/>
            </w:rPr>
          </w:pPr>
          <w:r w:rsidRPr="00DC3EFA">
            <w:rPr>
              <w:rFonts w:asciiTheme="minorHAnsi" w:hAnsiTheme="minorHAnsi" w:cstheme="minorHAnsi"/>
              <w:sz w:val="16"/>
              <w:szCs w:val="16"/>
            </w:rPr>
            <w:t xml:space="preserve">Vorlage zur Verfügung gestellt durch:  </w:t>
          </w:r>
        </w:p>
        <w:p w14:paraId="3C1B069C" w14:textId="64C126DD" w:rsidR="00DC3EFA" w:rsidRPr="00DC3EFA" w:rsidRDefault="00DC3EFA" w:rsidP="00DC3EFA">
          <w:pPr>
            <w:pStyle w:val="Fuzeile"/>
            <w:rPr>
              <w:rFonts w:asciiTheme="minorHAnsi" w:hAnsiTheme="minorHAnsi" w:cstheme="minorHAnsi"/>
              <w:b/>
              <w:sz w:val="16"/>
              <w:szCs w:val="16"/>
            </w:rPr>
          </w:pPr>
          <w:r w:rsidRPr="00DC3EFA">
            <w:rPr>
              <w:rFonts w:asciiTheme="minorHAnsi" w:hAnsiTheme="minorHAnsi" w:cstheme="minorHAnsi"/>
              <w:b/>
              <w:sz w:val="16"/>
              <w:szCs w:val="16"/>
            </w:rPr>
            <w:t>Kanzlei Hasselbach - Rechtsanwälte für Familien- und Arbeitsrecht</w:t>
          </w:r>
          <w:r w:rsidRPr="00DC3EFA">
            <w:rPr>
              <w:rFonts w:asciiTheme="minorHAnsi" w:hAnsiTheme="minorHAnsi" w:cstheme="minorHAnsi"/>
              <w:b/>
              <w:sz w:val="16"/>
              <w:szCs w:val="16"/>
            </w:rPr>
            <w:tab/>
          </w:r>
        </w:p>
        <w:p w14:paraId="73D9594C" w14:textId="37A188A0" w:rsidR="00DC3EFA" w:rsidRPr="00DC3EFA" w:rsidRDefault="00DC3EFA" w:rsidP="00DC3EFA">
          <w:pPr>
            <w:pStyle w:val="Fuzeile"/>
            <w:rPr>
              <w:rFonts w:asciiTheme="minorHAnsi" w:hAnsiTheme="minorHAnsi" w:cstheme="minorHAnsi"/>
              <w:sz w:val="16"/>
              <w:szCs w:val="16"/>
            </w:rPr>
          </w:pPr>
          <w:r w:rsidRPr="00DC3EFA">
            <w:rPr>
              <w:rFonts w:asciiTheme="minorHAnsi" w:hAnsiTheme="minorHAnsi" w:cstheme="minorHAnsi"/>
              <w:sz w:val="16"/>
              <w:szCs w:val="16"/>
            </w:rPr>
            <w:t>Köln / Bonn / Frankfurt am Main</w:t>
          </w:r>
        </w:p>
        <w:p w14:paraId="7443B583" w14:textId="77777777" w:rsidR="00DC3EFA" w:rsidRDefault="00000000" w:rsidP="00DC3EFA">
          <w:pPr>
            <w:pStyle w:val="Fuzeile"/>
          </w:pPr>
          <w:hyperlink r:id="rId1" w:history="1">
            <w:r w:rsidR="00DC3EFA" w:rsidRPr="00DC3EFA">
              <w:rPr>
                <w:rStyle w:val="Hyperlink"/>
                <w:rFonts w:asciiTheme="minorHAnsi" w:hAnsiTheme="minorHAnsi" w:cstheme="minorHAnsi"/>
                <w:b/>
                <w:sz w:val="16"/>
                <w:szCs w:val="16"/>
              </w:rPr>
              <w:t>www.kanzlei-hasselbach.de</w:t>
            </w:r>
          </w:hyperlink>
        </w:p>
      </w:tc>
      <w:tc>
        <w:tcPr>
          <w:tcW w:w="3814" w:type="dxa"/>
          <w:vAlign w:val="center"/>
          <w:hideMark/>
        </w:tcPr>
        <w:p w14:paraId="64975AFF" w14:textId="77777777" w:rsidR="00DC3EFA" w:rsidRDefault="00DC3EFA" w:rsidP="00DC3EFA">
          <w:pPr>
            <w:pStyle w:val="Fuzeile"/>
            <w:jc w:val="center"/>
          </w:pPr>
          <w:r>
            <w:rPr>
              <w:noProof/>
            </w:rPr>
            <w:drawing>
              <wp:inline distT="0" distB="0" distL="0" distR="0" wp14:anchorId="1AE7965F" wp14:editId="41807555">
                <wp:extent cx="2019300" cy="409575"/>
                <wp:effectExtent l="0" t="0" r="0" b="0"/>
                <wp:docPr id="5" name="Grafik 5" descr="kanzlei_hasselb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zlei_hasselbach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09575"/>
                        </a:xfrm>
                        <a:prstGeom prst="rect">
                          <a:avLst/>
                        </a:prstGeom>
                        <a:noFill/>
                        <a:ln>
                          <a:noFill/>
                        </a:ln>
                      </pic:spPr>
                    </pic:pic>
                  </a:graphicData>
                </a:graphic>
              </wp:inline>
            </w:drawing>
          </w:r>
        </w:p>
      </w:tc>
    </w:tr>
  </w:tbl>
  <w:p w14:paraId="287E2718" w14:textId="73E69DA7" w:rsidR="00DC3EFA" w:rsidRDefault="00DC3EFA">
    <w:pPr>
      <w:pStyle w:val="Fuzeile"/>
    </w:pPr>
  </w:p>
  <w:p w14:paraId="692EBBDE" w14:textId="77777777" w:rsidR="00DC3EFA" w:rsidRDefault="00DC3E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31B2" w14:textId="77777777" w:rsidR="00C6628B" w:rsidRDefault="00C6628B" w:rsidP="00DC3EFA">
      <w:pPr>
        <w:spacing w:after="0" w:line="240" w:lineRule="auto"/>
      </w:pPr>
      <w:r>
        <w:separator/>
      </w:r>
    </w:p>
  </w:footnote>
  <w:footnote w:type="continuationSeparator" w:id="0">
    <w:p w14:paraId="662A1493" w14:textId="77777777" w:rsidR="00C6628B" w:rsidRDefault="00C6628B" w:rsidP="00DC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BF40" w14:textId="1B4F0C6D" w:rsidR="00DC3EFA" w:rsidRPr="00DC3EFA" w:rsidRDefault="00DC3EFA">
    <w:pPr>
      <w:pStyle w:val="Kopfzeile"/>
      <w:rPr>
        <w:sz w:val="16"/>
        <w:szCs w:val="16"/>
      </w:rPr>
    </w:pPr>
    <w:r w:rsidRPr="00DC3EFA">
      <w:rPr>
        <w:sz w:val="16"/>
        <w:szCs w:val="16"/>
      </w:rPr>
      <w:t>Muster einer Scheidungsfolgenvereinbarung</w:t>
    </w:r>
    <w:r w:rsidRPr="00DC3EFA">
      <w:rPr>
        <w:sz w:val="16"/>
        <w:szCs w:val="16"/>
      </w:rPr>
      <w:tab/>
    </w:r>
    <w:r w:rsidRPr="00DC3EFA">
      <w:rPr>
        <w:sz w:val="16"/>
        <w:szCs w:val="16"/>
      </w:rPr>
      <w:tab/>
      <w:t xml:space="preserve">Seite </w:t>
    </w:r>
    <w:r w:rsidRPr="00DC3EFA">
      <w:rPr>
        <w:sz w:val="16"/>
        <w:szCs w:val="16"/>
      </w:rPr>
      <w:fldChar w:fldCharType="begin"/>
    </w:r>
    <w:r w:rsidRPr="00DC3EFA">
      <w:rPr>
        <w:sz w:val="16"/>
        <w:szCs w:val="16"/>
      </w:rPr>
      <w:instrText>PAGE   \* MERGEFORMAT</w:instrText>
    </w:r>
    <w:r w:rsidRPr="00DC3EFA">
      <w:rPr>
        <w:sz w:val="16"/>
        <w:szCs w:val="16"/>
      </w:rPr>
      <w:fldChar w:fldCharType="separate"/>
    </w:r>
    <w:r w:rsidRPr="00DC3EFA">
      <w:rPr>
        <w:sz w:val="16"/>
        <w:szCs w:val="16"/>
      </w:rPr>
      <w:t>1</w:t>
    </w:r>
    <w:r w:rsidRPr="00DC3EFA">
      <w:rPr>
        <w:sz w:val="16"/>
        <w:szCs w:val="16"/>
      </w:rPr>
      <w:fldChar w:fldCharType="end"/>
    </w:r>
    <w:r w:rsidRPr="00DC3EFA">
      <w:rPr>
        <w:sz w:val="16"/>
        <w:szCs w:val="16"/>
      </w:rPr>
      <w:t xml:space="preserve"> von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F6C0D"/>
    <w:multiLevelType w:val="hybridMultilevel"/>
    <w:tmpl w:val="8C8A152A"/>
    <w:lvl w:ilvl="0" w:tplc="6234E834">
      <w:start w:val="1"/>
      <w:numFmt w:val="decimal"/>
      <w:lvlText w:val="%1)"/>
      <w:lvlJc w:val="left"/>
      <w:pPr>
        <w:ind w:left="1430" w:hanging="360"/>
      </w:pPr>
      <w:rPr>
        <w:b w:val="0"/>
        <w:bCs w:val="0"/>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1" w15:restartNumberingAfterBreak="0">
    <w:nsid w:val="43956043"/>
    <w:multiLevelType w:val="hybridMultilevel"/>
    <w:tmpl w:val="7244FA86"/>
    <w:lvl w:ilvl="0" w:tplc="04070011">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16cid:durableId="79567372">
    <w:abstractNumId w:val="1"/>
  </w:num>
  <w:num w:numId="2" w16cid:durableId="163382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C7"/>
    <w:rsid w:val="00065D42"/>
    <w:rsid w:val="00196A38"/>
    <w:rsid w:val="00253998"/>
    <w:rsid w:val="003B1521"/>
    <w:rsid w:val="003D0BE6"/>
    <w:rsid w:val="00485F8C"/>
    <w:rsid w:val="00490F0C"/>
    <w:rsid w:val="00543272"/>
    <w:rsid w:val="00573766"/>
    <w:rsid w:val="006F5059"/>
    <w:rsid w:val="00767A2F"/>
    <w:rsid w:val="007A06C6"/>
    <w:rsid w:val="00852389"/>
    <w:rsid w:val="008831D3"/>
    <w:rsid w:val="008D1753"/>
    <w:rsid w:val="009755C7"/>
    <w:rsid w:val="00990233"/>
    <w:rsid w:val="00A5413D"/>
    <w:rsid w:val="00B6754F"/>
    <w:rsid w:val="00C6628B"/>
    <w:rsid w:val="00CC6D5D"/>
    <w:rsid w:val="00CF56C3"/>
    <w:rsid w:val="00D34911"/>
    <w:rsid w:val="00DC3EFA"/>
    <w:rsid w:val="00E34C68"/>
    <w:rsid w:val="00EE4D71"/>
    <w:rsid w:val="00F0394E"/>
    <w:rsid w:val="00F17D52"/>
    <w:rsid w:val="00F57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F85"/>
  <w15:chartTrackingRefBased/>
  <w15:docId w15:val="{90809D96-C853-4BBF-85B2-D5ACED4F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55C7"/>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5C7"/>
    <w:pPr>
      <w:ind w:left="720"/>
      <w:contextualSpacing/>
    </w:pPr>
  </w:style>
  <w:style w:type="paragraph" w:styleId="Kopfzeile">
    <w:name w:val="header"/>
    <w:basedOn w:val="Standard"/>
    <w:link w:val="KopfzeileZchn"/>
    <w:uiPriority w:val="99"/>
    <w:unhideWhenUsed/>
    <w:rsid w:val="00DC3E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EFA"/>
    <w:rPr>
      <w:kern w:val="0"/>
      <w14:ligatures w14:val="none"/>
    </w:rPr>
  </w:style>
  <w:style w:type="paragraph" w:styleId="Fuzeile">
    <w:name w:val="footer"/>
    <w:basedOn w:val="Standard"/>
    <w:link w:val="FuzeileZchn"/>
    <w:uiPriority w:val="99"/>
    <w:unhideWhenUsed/>
    <w:rsid w:val="00DC3E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EFA"/>
    <w:rPr>
      <w:kern w:val="0"/>
      <w14:ligatures w14:val="none"/>
    </w:rPr>
  </w:style>
  <w:style w:type="character" w:styleId="Hyperlink">
    <w:name w:val="Hyperlink"/>
    <w:basedOn w:val="Absatz-Standardschriftart"/>
    <w:rsid w:val="00DC3EFA"/>
    <w:rPr>
      <w:color w:val="0000FF"/>
      <w:u w:val="single"/>
    </w:rPr>
  </w:style>
  <w:style w:type="table" w:styleId="Tabellenraster">
    <w:name w:val="Table Grid"/>
    <w:basedOn w:val="NormaleTabelle"/>
    <w:uiPriority w:val="59"/>
    <w:rsid w:val="00DC3EFA"/>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F17D52"/>
    <w:rPr>
      <w:b/>
      <w:bCs/>
    </w:rPr>
  </w:style>
  <w:style w:type="paragraph" w:styleId="StandardWeb">
    <w:name w:val="Normal (Web)"/>
    <w:basedOn w:val="Standard"/>
    <w:rsid w:val="00F17D52"/>
    <w:pPr>
      <w:suppressAutoHyphens/>
      <w:spacing w:before="280" w:after="280" w:line="100" w:lineRule="atLeast"/>
    </w:pPr>
    <w:rPr>
      <w:rFonts w:ascii="Times New Roman" w:eastAsia="Times New Roman" w:hAnsi="Times New Roman" w:cs="Times New Roman"/>
      <w:color w:val="00000A"/>
      <w:kern w:val="1"/>
      <w:sz w:val="24"/>
      <w:szCs w:val="24"/>
      <w:lang w:eastAsia="de-DE"/>
    </w:rPr>
  </w:style>
  <w:style w:type="character" w:styleId="Kommentarzeichen">
    <w:name w:val="annotation reference"/>
    <w:basedOn w:val="Absatz-Standardschriftart"/>
    <w:uiPriority w:val="99"/>
    <w:semiHidden/>
    <w:unhideWhenUsed/>
    <w:rsid w:val="007A06C6"/>
    <w:rPr>
      <w:sz w:val="16"/>
      <w:szCs w:val="16"/>
    </w:rPr>
  </w:style>
  <w:style w:type="paragraph" w:styleId="Kommentartext">
    <w:name w:val="annotation text"/>
    <w:basedOn w:val="Standard"/>
    <w:link w:val="KommentartextZchn"/>
    <w:uiPriority w:val="99"/>
    <w:unhideWhenUsed/>
    <w:rsid w:val="007A06C6"/>
    <w:pPr>
      <w:spacing w:line="240" w:lineRule="auto"/>
    </w:pPr>
    <w:rPr>
      <w:sz w:val="20"/>
      <w:szCs w:val="20"/>
    </w:rPr>
  </w:style>
  <w:style w:type="character" w:customStyle="1" w:styleId="KommentartextZchn">
    <w:name w:val="Kommentartext Zchn"/>
    <w:basedOn w:val="Absatz-Standardschriftart"/>
    <w:link w:val="Kommentartext"/>
    <w:uiPriority w:val="99"/>
    <w:rsid w:val="007A06C6"/>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7A06C6"/>
    <w:rPr>
      <w:b/>
      <w:bCs/>
    </w:rPr>
  </w:style>
  <w:style w:type="character" w:customStyle="1" w:styleId="KommentarthemaZchn">
    <w:name w:val="Kommentarthema Zchn"/>
    <w:basedOn w:val="KommentartextZchn"/>
    <w:link w:val="Kommentarthema"/>
    <w:uiPriority w:val="99"/>
    <w:semiHidden/>
    <w:rsid w:val="007A06C6"/>
    <w:rPr>
      <w:b/>
      <w:bCs/>
      <w:kern w:val="0"/>
      <w:sz w:val="20"/>
      <w:szCs w:val="20"/>
      <w14:ligatures w14:val="none"/>
    </w:rPr>
  </w:style>
  <w:style w:type="paragraph" w:styleId="berarbeitung">
    <w:name w:val="Revision"/>
    <w:hidden/>
    <w:uiPriority w:val="99"/>
    <w:semiHidden/>
    <w:rsid w:val="00A5413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anzlei-hasselba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hasselbach</dc:creator>
  <cp:keywords/>
  <dc:description/>
  <cp:lastModifiedBy>Lars Hasselbach</cp:lastModifiedBy>
  <cp:revision>5</cp:revision>
  <dcterms:created xsi:type="dcterms:W3CDTF">2023-10-24T09:31:00Z</dcterms:created>
  <dcterms:modified xsi:type="dcterms:W3CDTF">2023-10-24T15:45:00Z</dcterms:modified>
</cp:coreProperties>
</file>